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0E" w:rsidRPr="005D0F43" w:rsidRDefault="00966B0E" w:rsidP="00DB3B69">
      <w:pPr>
        <w:spacing w:after="60" w:line="240" w:lineRule="auto"/>
        <w:jc w:val="center"/>
        <w:rPr>
          <w:rFonts w:ascii="Times New Roman" w:hAnsi="Times New Roman"/>
          <w:b/>
          <w:bCs/>
          <w:sz w:val="28"/>
          <w:szCs w:val="28"/>
        </w:rPr>
      </w:pPr>
      <w:r w:rsidRPr="005D0F43">
        <w:rPr>
          <w:rFonts w:ascii="Times New Roman" w:hAnsi="Times New Roman"/>
          <w:b/>
          <w:bCs/>
          <w:sz w:val="28"/>
          <w:szCs w:val="28"/>
        </w:rPr>
        <w:t>PHÂN CÔNG TRÁCH NHIỆM THỰC HIỆN KẾ HOẠCH</w:t>
      </w:r>
    </w:p>
    <w:p w:rsidR="00966B0E" w:rsidRPr="005D0F43" w:rsidRDefault="00966B0E" w:rsidP="00A50091">
      <w:pPr>
        <w:spacing w:after="0" w:line="240" w:lineRule="auto"/>
        <w:jc w:val="center"/>
        <w:rPr>
          <w:rFonts w:ascii="Times New Roman" w:hAnsi="Times New Roman"/>
          <w:b/>
          <w:sz w:val="28"/>
          <w:szCs w:val="28"/>
        </w:rPr>
      </w:pPr>
      <w:r w:rsidRPr="005D0F43">
        <w:rPr>
          <w:rFonts w:ascii="Times New Roman" w:hAnsi="Times New Roman"/>
          <w:b/>
          <w:sz w:val="28"/>
          <w:szCs w:val="28"/>
        </w:rPr>
        <w:t xml:space="preserve">Thực hiện mục tiêu phát triển bền vững lĩnh vực giáo dục, đào tạo đến năm 2025 và định hướng đến </w:t>
      </w:r>
      <w:r>
        <w:rPr>
          <w:rFonts w:ascii="Times New Roman" w:hAnsi="Times New Roman"/>
          <w:b/>
          <w:sz w:val="28"/>
          <w:szCs w:val="28"/>
        </w:rPr>
        <w:t xml:space="preserve">năm </w:t>
      </w:r>
      <w:r w:rsidRPr="005D0F43">
        <w:rPr>
          <w:rFonts w:ascii="Times New Roman" w:hAnsi="Times New Roman"/>
          <w:b/>
          <w:sz w:val="28"/>
          <w:szCs w:val="28"/>
        </w:rPr>
        <w:t>2030</w:t>
      </w:r>
    </w:p>
    <w:p w:rsidR="00966B0E" w:rsidRPr="001E5F2A" w:rsidRDefault="00966B0E" w:rsidP="000D5B18">
      <w:pPr>
        <w:spacing w:after="120" w:line="240" w:lineRule="auto"/>
        <w:jc w:val="center"/>
        <w:rPr>
          <w:rFonts w:ascii="Times New Roman" w:hAnsi="Times New Roman"/>
          <w:bCs/>
          <w:i/>
          <w:sz w:val="28"/>
          <w:szCs w:val="28"/>
        </w:rPr>
      </w:pPr>
      <w:r w:rsidRPr="001E5F2A">
        <w:rPr>
          <w:rFonts w:ascii="Times New Roman" w:hAnsi="Times New Roman"/>
          <w:bCs/>
          <w:i/>
          <w:sz w:val="28"/>
          <w:szCs w:val="28"/>
        </w:rPr>
        <w:t xml:space="preserve">(Kèm theo Quyết định số 2161/QĐ-BGDĐT ngày 26/6/2017 của Bộ trưởng Bộ giáo dục và Đào tạo) </w:t>
      </w:r>
    </w:p>
    <w:p w:rsidR="00966B0E" w:rsidRPr="005D0F43" w:rsidRDefault="00966B0E" w:rsidP="00BC6D06">
      <w:pPr>
        <w:spacing w:after="0" w:line="240" w:lineRule="auto"/>
        <w:jc w:val="center"/>
        <w:rPr>
          <w:rFonts w:ascii="Times New Roman" w:hAnsi="Times New Roman"/>
          <w:b/>
          <w:bCs/>
          <w:sz w:val="28"/>
          <w:szCs w:val="28"/>
        </w:rPr>
      </w:pPr>
    </w:p>
    <w:tbl>
      <w:tblPr>
        <w:tblW w:w="13464" w:type="dxa"/>
        <w:jc w:val="center"/>
        <w:tblInd w:w="-6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9"/>
        <w:gridCol w:w="4955"/>
      </w:tblGrid>
      <w:tr w:rsidR="00966B0E" w:rsidRPr="005D0F43" w:rsidTr="00943B12">
        <w:trPr>
          <w:trHeight w:val="442"/>
          <w:jc w:val="center"/>
        </w:trPr>
        <w:tc>
          <w:tcPr>
            <w:tcW w:w="8509" w:type="dxa"/>
            <w:vMerge w:val="restart"/>
            <w:vAlign w:val="center"/>
          </w:tcPr>
          <w:p w:rsidR="00966B0E" w:rsidRPr="005D0F43" w:rsidRDefault="00966B0E" w:rsidP="00023A1E">
            <w:pPr>
              <w:spacing w:before="120" w:after="120" w:line="240" w:lineRule="auto"/>
              <w:jc w:val="center"/>
              <w:rPr>
                <w:rFonts w:ascii="Times New Roman" w:hAnsi="Times New Roman"/>
                <w:b/>
                <w:bCs/>
                <w:sz w:val="28"/>
                <w:szCs w:val="28"/>
              </w:rPr>
            </w:pPr>
            <w:r w:rsidRPr="005D0F43">
              <w:rPr>
                <w:rFonts w:ascii="Times New Roman" w:hAnsi="Times New Roman"/>
                <w:b/>
                <w:bCs/>
                <w:sz w:val="28"/>
                <w:szCs w:val="28"/>
              </w:rPr>
              <w:t>Mục tiêu, chỉ tiêu của Kế hoạch</w:t>
            </w:r>
          </w:p>
        </w:tc>
        <w:tc>
          <w:tcPr>
            <w:tcW w:w="4955" w:type="dxa"/>
            <w:vMerge w:val="restart"/>
            <w:vAlign w:val="center"/>
          </w:tcPr>
          <w:p w:rsidR="00966B0E" w:rsidRPr="005D0F43" w:rsidRDefault="00966B0E" w:rsidP="00023A1E">
            <w:pPr>
              <w:spacing w:before="120" w:after="120" w:line="240" w:lineRule="auto"/>
              <w:jc w:val="center"/>
              <w:rPr>
                <w:rFonts w:ascii="Times New Roman" w:hAnsi="Times New Roman"/>
                <w:b/>
                <w:bCs/>
                <w:sz w:val="28"/>
                <w:szCs w:val="28"/>
              </w:rPr>
            </w:pPr>
            <w:r w:rsidRPr="005D0F43">
              <w:rPr>
                <w:rFonts w:ascii="Times New Roman" w:hAnsi="Times New Roman"/>
                <w:b/>
                <w:bCs/>
                <w:sz w:val="28"/>
                <w:szCs w:val="28"/>
              </w:rPr>
              <w:t>Phân công trách nhiệm</w:t>
            </w:r>
          </w:p>
        </w:tc>
      </w:tr>
      <w:tr w:rsidR="00966B0E" w:rsidRPr="005D0F43" w:rsidTr="00943B12">
        <w:trPr>
          <w:trHeight w:val="470"/>
          <w:jc w:val="center"/>
        </w:trPr>
        <w:tc>
          <w:tcPr>
            <w:tcW w:w="8509" w:type="dxa"/>
            <w:vMerge/>
            <w:vAlign w:val="center"/>
          </w:tcPr>
          <w:p w:rsidR="00966B0E" w:rsidRPr="005D0F43" w:rsidRDefault="00966B0E" w:rsidP="00023A1E">
            <w:pPr>
              <w:spacing w:before="120" w:after="120" w:line="240" w:lineRule="auto"/>
              <w:rPr>
                <w:rFonts w:ascii="Times New Roman" w:hAnsi="Times New Roman"/>
                <w:b/>
                <w:bCs/>
                <w:sz w:val="20"/>
                <w:szCs w:val="20"/>
              </w:rPr>
            </w:pPr>
          </w:p>
        </w:tc>
        <w:tc>
          <w:tcPr>
            <w:tcW w:w="4955" w:type="dxa"/>
            <w:vMerge/>
            <w:vAlign w:val="center"/>
          </w:tcPr>
          <w:p w:rsidR="00966B0E" w:rsidRPr="005D0F43" w:rsidRDefault="00966B0E" w:rsidP="00023A1E">
            <w:pPr>
              <w:spacing w:before="120" w:after="120" w:line="240" w:lineRule="auto"/>
              <w:rPr>
                <w:rFonts w:ascii="Times New Roman" w:hAnsi="Times New Roman"/>
                <w:b/>
                <w:bCs/>
                <w:sz w:val="20"/>
                <w:szCs w:val="20"/>
              </w:rPr>
            </w:pPr>
          </w:p>
        </w:tc>
      </w:tr>
      <w:tr w:rsidR="00966B0E" w:rsidRPr="005D0F43" w:rsidTr="00943B12">
        <w:trPr>
          <w:trHeight w:val="763"/>
          <w:jc w:val="center"/>
        </w:trPr>
        <w:tc>
          <w:tcPr>
            <w:tcW w:w="13464" w:type="dxa"/>
            <w:gridSpan w:val="2"/>
          </w:tcPr>
          <w:p w:rsidR="00966B0E" w:rsidRPr="005D0F43" w:rsidRDefault="00966B0E" w:rsidP="000D5B18">
            <w:pPr>
              <w:spacing w:before="200" w:line="240" w:lineRule="auto"/>
              <w:rPr>
                <w:rFonts w:ascii="Times New Roman" w:hAnsi="Times New Roman"/>
                <w:sz w:val="20"/>
                <w:szCs w:val="20"/>
              </w:rPr>
            </w:pPr>
            <w:r w:rsidRPr="005D0F43">
              <w:rPr>
                <w:rFonts w:ascii="Times New Roman" w:hAnsi="Times New Roman"/>
                <w:b/>
                <w:sz w:val="28"/>
                <w:szCs w:val="28"/>
                <w:lang w:val="vi-VN"/>
              </w:rPr>
              <w:t>4.1</w:t>
            </w:r>
            <w:r w:rsidRPr="008D5F3C">
              <w:rPr>
                <w:rFonts w:ascii="Times New Roman" w:hAnsi="Times New Roman"/>
                <w:b/>
                <w:sz w:val="28"/>
                <w:szCs w:val="28"/>
              </w:rPr>
              <w:t>.</w:t>
            </w:r>
            <w:r w:rsidRPr="008D5F3C">
              <w:rPr>
                <w:rFonts w:ascii="Times New Roman" w:hAnsi="Times New Roman"/>
                <w:b/>
                <w:sz w:val="28"/>
                <w:szCs w:val="28"/>
                <w:lang w:val="vi-VN"/>
              </w:rPr>
              <w:t xml:space="preserve"> </w:t>
            </w:r>
            <w:r w:rsidRPr="008D5F3C">
              <w:rPr>
                <w:rFonts w:ascii="Times New Roman" w:hAnsi="Times New Roman"/>
                <w:b/>
                <w:color w:val="000000"/>
                <w:sz w:val="28"/>
                <w:szCs w:val="28"/>
                <w:lang w:val="it-IT"/>
              </w:rPr>
              <w:t>Đến năm 2030</w:t>
            </w:r>
            <w:r>
              <w:rPr>
                <w:rFonts w:ascii="Times New Roman" w:hAnsi="Times New Roman"/>
                <w:b/>
                <w:color w:val="000000"/>
                <w:sz w:val="28"/>
                <w:szCs w:val="28"/>
                <w:lang w:val="it-IT"/>
              </w:rPr>
              <w:t>,</w:t>
            </w:r>
            <w:r w:rsidRPr="008D5F3C">
              <w:rPr>
                <w:rFonts w:ascii="Times New Roman" w:hAnsi="Times New Roman"/>
                <w:b/>
                <w:color w:val="000000"/>
                <w:sz w:val="28"/>
                <w:szCs w:val="28"/>
                <w:lang w:val="it-IT"/>
              </w:rPr>
              <w:t xml:space="preserve"> đảm bảo tất cả các trẻ em gái và trai hoàn thành giáo dục tiểu học, giáo dục trung học cơ sở miễn phí, công bằng, có chất lượng</w:t>
            </w:r>
            <w:r w:rsidRPr="008D5F3C">
              <w:rPr>
                <w:rFonts w:ascii="Times New Roman" w:hAnsi="Times New Roman"/>
                <w:b/>
                <w:sz w:val="28"/>
                <w:szCs w:val="28"/>
                <w:lang w:val="it-IT"/>
              </w:rPr>
              <w:t>.</w:t>
            </w:r>
          </w:p>
        </w:tc>
      </w:tr>
      <w:tr w:rsidR="00966B0E" w:rsidRPr="00AC5954" w:rsidTr="00943B12">
        <w:trPr>
          <w:trHeight w:val="300"/>
          <w:jc w:val="center"/>
        </w:trPr>
        <w:tc>
          <w:tcPr>
            <w:tcW w:w="8509" w:type="dxa"/>
          </w:tcPr>
          <w:p w:rsidR="00966B0E"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shd w:val="clear" w:color="auto" w:fill="FFFFFF"/>
                <w:lang w:val="it-IT"/>
              </w:rPr>
              <w:t xml:space="preserve">- </w:t>
            </w:r>
            <w:r>
              <w:rPr>
                <w:rFonts w:ascii="Times New Roman" w:hAnsi="Times New Roman"/>
                <w:sz w:val="28"/>
                <w:szCs w:val="28"/>
                <w:lang w:val="it-IT"/>
              </w:rPr>
              <w:t>Đảm bảo t</w:t>
            </w:r>
            <w:r w:rsidRPr="006A0B1C">
              <w:rPr>
                <w:rFonts w:ascii="Times New Roman" w:hAnsi="Times New Roman"/>
                <w:sz w:val="28"/>
                <w:szCs w:val="28"/>
                <w:lang w:val="it-IT"/>
              </w:rPr>
              <w:t>ỷ lệ học sinh lớp 2, lớp 3 đạt được mức độ thông thạo tối thiểu về đọc hiểu và toán học</w:t>
            </w:r>
          </w:p>
          <w:p w:rsidR="00966B0E" w:rsidRPr="00E65CFF" w:rsidRDefault="00966B0E" w:rsidP="00023A1E">
            <w:pPr>
              <w:spacing w:before="120" w:after="120" w:line="240" w:lineRule="auto"/>
              <w:jc w:val="both"/>
              <w:rPr>
                <w:rFonts w:ascii="Times New Roman" w:hAnsi="Times New Roman"/>
                <w:sz w:val="28"/>
                <w:szCs w:val="28"/>
                <w:shd w:val="clear" w:color="auto" w:fill="FFFFFF"/>
                <w:lang w:val="it-IT"/>
              </w:rPr>
            </w:pPr>
            <w:r w:rsidRPr="00E65CFF">
              <w:rPr>
                <w:rFonts w:ascii="Times New Roman" w:hAnsi="Times New Roman"/>
                <w:sz w:val="28"/>
                <w:szCs w:val="28"/>
                <w:lang w:val="it-IT"/>
              </w:rPr>
              <w:t>- Duy trì tỷ lệ học sinh cuối cấp tiểu học đạt được mức độ thông thạo tối thiểu về đọc hiểu và toán học</w:t>
            </w:r>
          </w:p>
          <w:p w:rsidR="00966B0E" w:rsidRPr="005D0F43" w:rsidRDefault="00966B0E" w:rsidP="00023A1E">
            <w:pPr>
              <w:spacing w:before="120" w:after="120" w:line="240" w:lineRule="auto"/>
              <w:jc w:val="both"/>
              <w:rPr>
                <w:rFonts w:ascii="Times New Roman" w:hAnsi="Times New Roman"/>
                <w:sz w:val="28"/>
                <w:szCs w:val="28"/>
                <w:shd w:val="clear" w:color="auto" w:fill="FFFFFF"/>
                <w:lang w:val="it-IT"/>
              </w:rPr>
            </w:pPr>
            <w:r w:rsidRPr="005D0F43">
              <w:rPr>
                <w:rFonts w:ascii="Times New Roman" w:hAnsi="Times New Roman"/>
                <w:sz w:val="28"/>
                <w:szCs w:val="28"/>
                <w:shd w:val="clear" w:color="auto" w:fill="FFFFFF"/>
                <w:lang w:val="it-IT"/>
              </w:rPr>
              <w:t>- Đảm bảo tỷ lệ trẻ học tiểu học được đánh giá kết quả học tập theo chuẩn quốc gia</w:t>
            </w:r>
          </w:p>
          <w:p w:rsidR="00966B0E" w:rsidRPr="005D0F43" w:rsidRDefault="00966B0E" w:rsidP="00023A1E">
            <w:pPr>
              <w:spacing w:before="120" w:after="120" w:line="240" w:lineRule="auto"/>
              <w:jc w:val="both"/>
              <w:rPr>
                <w:rFonts w:ascii="Times New Roman" w:hAnsi="Times New Roman"/>
                <w:sz w:val="28"/>
                <w:szCs w:val="28"/>
                <w:shd w:val="clear" w:color="auto" w:fill="FFFFFF"/>
                <w:lang w:val="it-IT"/>
              </w:rPr>
            </w:pPr>
            <w:r w:rsidRPr="005D0F43">
              <w:rPr>
                <w:rFonts w:ascii="Times New Roman" w:hAnsi="Times New Roman"/>
                <w:sz w:val="28"/>
                <w:szCs w:val="28"/>
                <w:shd w:val="clear" w:color="auto" w:fill="FFFFFF"/>
                <w:lang w:val="it-IT"/>
              </w:rPr>
              <w:t>- Nâng tỷ lệ dân số trong độ tuổi huy động ra lớp tiểu học</w:t>
            </w:r>
          </w:p>
          <w:p w:rsidR="00966B0E" w:rsidRPr="005D0F43" w:rsidRDefault="00966B0E" w:rsidP="00023A1E">
            <w:pPr>
              <w:spacing w:before="120" w:after="120" w:line="240" w:lineRule="auto"/>
              <w:jc w:val="both"/>
              <w:rPr>
                <w:rFonts w:ascii="Times New Roman" w:hAnsi="Times New Roman"/>
                <w:sz w:val="28"/>
                <w:szCs w:val="28"/>
                <w:shd w:val="clear" w:color="auto" w:fill="FFFFFF"/>
                <w:lang w:val="it-IT"/>
              </w:rPr>
            </w:pPr>
            <w:r w:rsidRPr="005D0F43">
              <w:rPr>
                <w:rFonts w:ascii="Times New Roman" w:hAnsi="Times New Roman"/>
                <w:sz w:val="28"/>
                <w:szCs w:val="28"/>
                <w:lang w:val="it-IT"/>
              </w:rPr>
              <w:t xml:space="preserve">- </w:t>
            </w:r>
            <w:r w:rsidRPr="005D0F43">
              <w:rPr>
                <w:rFonts w:ascii="Times New Roman" w:hAnsi="Times New Roman"/>
                <w:sz w:val="28"/>
                <w:szCs w:val="28"/>
                <w:shd w:val="clear" w:color="auto" w:fill="FFFFFF"/>
                <w:lang w:val="it-IT"/>
              </w:rPr>
              <w:t xml:space="preserve">Nâng cao </w:t>
            </w:r>
            <w:r>
              <w:rPr>
                <w:rFonts w:ascii="Times New Roman" w:hAnsi="Times New Roman"/>
                <w:sz w:val="28"/>
                <w:szCs w:val="28"/>
                <w:shd w:val="clear" w:color="auto" w:fill="FFFFFF"/>
                <w:lang w:val="it-IT"/>
              </w:rPr>
              <w:t xml:space="preserve">tỷ lệ học sinh hoàn thành cấp </w:t>
            </w:r>
            <w:r w:rsidRPr="005D0F43">
              <w:rPr>
                <w:rFonts w:ascii="Times New Roman" w:hAnsi="Times New Roman"/>
                <w:sz w:val="28"/>
                <w:szCs w:val="28"/>
                <w:shd w:val="clear" w:color="auto" w:fill="FFFFFF"/>
                <w:lang w:val="it-IT"/>
              </w:rPr>
              <w:t>tiểu học</w:t>
            </w:r>
          </w:p>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shd w:val="clear" w:color="auto" w:fill="FFFFFF"/>
                <w:lang w:val="it-IT"/>
              </w:rPr>
              <w:t>- Giảm tỷ lệ TENNT ở độ tuổi tiểu học</w:t>
            </w:r>
          </w:p>
        </w:tc>
        <w:tc>
          <w:tcPr>
            <w:tcW w:w="4955" w:type="dxa"/>
          </w:tcPr>
          <w:p w:rsidR="00966B0E" w:rsidRPr="00757FB0" w:rsidRDefault="00966B0E" w:rsidP="00023A1E">
            <w:pPr>
              <w:spacing w:before="120" w:after="120" w:line="240" w:lineRule="auto"/>
              <w:jc w:val="both"/>
              <w:rPr>
                <w:rFonts w:ascii="Times New Roman" w:hAnsi="Times New Roman"/>
                <w:sz w:val="28"/>
                <w:szCs w:val="28"/>
                <w:lang w:val="it-IT"/>
              </w:rPr>
            </w:pPr>
          </w:p>
          <w:p w:rsidR="00966B0E" w:rsidRPr="00757FB0" w:rsidRDefault="00966B0E" w:rsidP="00023A1E">
            <w:pPr>
              <w:spacing w:before="120" w:after="120" w:line="240" w:lineRule="auto"/>
              <w:jc w:val="both"/>
              <w:rPr>
                <w:rFonts w:ascii="Times New Roman" w:hAnsi="Times New Roman"/>
                <w:sz w:val="28"/>
                <w:szCs w:val="28"/>
                <w:lang w:val="it-IT"/>
              </w:rPr>
            </w:pPr>
          </w:p>
          <w:p w:rsidR="00966B0E" w:rsidRPr="005D0F43"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sz w:val="28"/>
                <w:szCs w:val="28"/>
                <w:lang w:val="vi-VN"/>
              </w:rPr>
              <w:t xml:space="preserve">Vụ Giáo dục </w:t>
            </w:r>
            <w:r w:rsidRPr="005D0F43">
              <w:rPr>
                <w:rFonts w:ascii="Times New Roman" w:hAnsi="Times New Roman"/>
                <w:sz w:val="28"/>
                <w:szCs w:val="28"/>
                <w:lang w:val="it-IT"/>
              </w:rPr>
              <w:t>T</w:t>
            </w:r>
            <w:r w:rsidRPr="005D0F43">
              <w:rPr>
                <w:rFonts w:ascii="Times New Roman" w:hAnsi="Times New Roman"/>
                <w:sz w:val="28"/>
                <w:szCs w:val="28"/>
                <w:lang w:val="vi-VN"/>
              </w:rPr>
              <w:t>iểu học</w:t>
            </w:r>
            <w:r w:rsidRPr="005D0F43">
              <w:rPr>
                <w:rFonts w:ascii="Times New Roman" w:hAnsi="Times New Roman"/>
                <w:sz w:val="28"/>
                <w:szCs w:val="28"/>
                <w:lang w:val="it-IT"/>
              </w:rPr>
              <w:t xml:space="preserve"> chủ trì, phối hợp các vụ/cục</w:t>
            </w:r>
          </w:p>
        </w:tc>
      </w:tr>
      <w:tr w:rsidR="00966B0E" w:rsidRPr="00AC5954" w:rsidTr="00943B12">
        <w:trPr>
          <w:trHeight w:val="300"/>
          <w:jc w:val="center"/>
        </w:trPr>
        <w:tc>
          <w:tcPr>
            <w:tcW w:w="8509" w:type="dxa"/>
          </w:tcPr>
          <w:p w:rsidR="00966B0E" w:rsidRPr="00EF3BAE" w:rsidRDefault="00966B0E" w:rsidP="00023A1E">
            <w:pPr>
              <w:spacing w:before="120" w:after="120" w:line="240" w:lineRule="auto"/>
              <w:jc w:val="both"/>
              <w:rPr>
                <w:rFonts w:ascii="Times New Roman" w:hAnsi="Times New Roman"/>
                <w:sz w:val="28"/>
                <w:szCs w:val="28"/>
                <w:shd w:val="clear" w:color="auto" w:fill="FFFFFF"/>
                <w:lang w:val="it-IT"/>
              </w:rPr>
            </w:pPr>
            <w:r w:rsidRPr="00EF3BAE">
              <w:rPr>
                <w:rFonts w:ascii="Times New Roman" w:hAnsi="Times New Roman"/>
                <w:sz w:val="28"/>
                <w:szCs w:val="28"/>
                <w:shd w:val="clear" w:color="auto" w:fill="FFFFFF"/>
                <w:lang w:val="it-IT"/>
              </w:rPr>
              <w:t xml:space="preserve">- </w:t>
            </w:r>
            <w:r>
              <w:rPr>
                <w:rFonts w:ascii="Times New Roman" w:hAnsi="Times New Roman"/>
                <w:sz w:val="28"/>
                <w:szCs w:val="28"/>
                <w:lang w:val="it-IT"/>
              </w:rPr>
              <w:t>Duy trì t</w:t>
            </w:r>
            <w:r w:rsidRPr="00EF3BAE">
              <w:rPr>
                <w:rFonts w:ascii="Times New Roman" w:hAnsi="Times New Roman"/>
                <w:sz w:val="28"/>
                <w:szCs w:val="28"/>
                <w:lang w:val="it-IT"/>
              </w:rPr>
              <w:t>ỷ lệ học sinh cuối cấp trung học cơ sở đạt được mức độ thông thạo tối thiểu về đọc hiểu và toán học</w:t>
            </w:r>
          </w:p>
          <w:p w:rsidR="00966B0E" w:rsidRPr="005D0F43" w:rsidRDefault="00966B0E" w:rsidP="00023A1E">
            <w:pPr>
              <w:spacing w:before="120" w:after="120" w:line="240" w:lineRule="auto"/>
              <w:jc w:val="both"/>
              <w:rPr>
                <w:rFonts w:ascii="Times New Roman" w:hAnsi="Times New Roman"/>
                <w:sz w:val="28"/>
                <w:szCs w:val="28"/>
                <w:shd w:val="clear" w:color="auto" w:fill="FFFFFF"/>
                <w:lang w:val="it-IT"/>
              </w:rPr>
            </w:pPr>
            <w:r w:rsidRPr="005D0F43">
              <w:rPr>
                <w:rFonts w:ascii="Times New Roman" w:hAnsi="Times New Roman"/>
                <w:sz w:val="28"/>
                <w:szCs w:val="28"/>
                <w:shd w:val="clear" w:color="auto" w:fill="FFFFFF"/>
                <w:lang w:val="it-IT"/>
              </w:rPr>
              <w:t>- Đảm bảo tỷ lệ trẻ học THCS được đánh giá kết quả học tập theo chuẩn quốc gia</w:t>
            </w:r>
          </w:p>
          <w:p w:rsidR="00966B0E" w:rsidRPr="005D0F43" w:rsidRDefault="00966B0E" w:rsidP="00023A1E">
            <w:pPr>
              <w:spacing w:before="120" w:after="120" w:line="240" w:lineRule="auto"/>
              <w:jc w:val="both"/>
              <w:rPr>
                <w:rFonts w:ascii="Times New Roman" w:hAnsi="Times New Roman"/>
                <w:sz w:val="28"/>
                <w:szCs w:val="28"/>
                <w:shd w:val="clear" w:color="auto" w:fill="FFFFFF"/>
                <w:lang w:val="it-IT"/>
              </w:rPr>
            </w:pPr>
            <w:r w:rsidRPr="005D0F43">
              <w:rPr>
                <w:rFonts w:ascii="Times New Roman" w:hAnsi="Times New Roman"/>
                <w:sz w:val="28"/>
                <w:szCs w:val="28"/>
                <w:shd w:val="clear" w:color="auto" w:fill="FFFFFF"/>
                <w:lang w:val="it-IT"/>
              </w:rPr>
              <w:t>- Nâng tỷ lệ dân số trong độ tuổi huy động ra lớp THCS</w:t>
            </w:r>
          </w:p>
          <w:p w:rsidR="00966B0E" w:rsidRPr="005D0F43" w:rsidRDefault="00966B0E" w:rsidP="00023A1E">
            <w:pPr>
              <w:spacing w:before="120" w:after="120" w:line="240" w:lineRule="auto"/>
              <w:jc w:val="both"/>
              <w:rPr>
                <w:rFonts w:ascii="Times New Roman" w:hAnsi="Times New Roman"/>
                <w:sz w:val="28"/>
                <w:szCs w:val="28"/>
                <w:shd w:val="clear" w:color="auto" w:fill="FFFFFF"/>
                <w:lang w:val="it-IT"/>
              </w:rPr>
            </w:pPr>
            <w:r w:rsidRPr="005D0F43">
              <w:rPr>
                <w:rFonts w:ascii="Times New Roman" w:hAnsi="Times New Roman"/>
                <w:sz w:val="28"/>
                <w:szCs w:val="28"/>
                <w:lang w:val="it-IT"/>
              </w:rPr>
              <w:t xml:space="preserve">- </w:t>
            </w:r>
            <w:r w:rsidRPr="005D0F43">
              <w:rPr>
                <w:rFonts w:ascii="Times New Roman" w:hAnsi="Times New Roman"/>
                <w:sz w:val="28"/>
                <w:szCs w:val="28"/>
                <w:shd w:val="clear" w:color="auto" w:fill="FFFFFF"/>
                <w:lang w:val="it-IT"/>
              </w:rPr>
              <w:t xml:space="preserve">Nâng cao </w:t>
            </w:r>
            <w:r>
              <w:rPr>
                <w:rFonts w:ascii="Times New Roman" w:hAnsi="Times New Roman"/>
                <w:sz w:val="28"/>
                <w:szCs w:val="28"/>
                <w:shd w:val="clear" w:color="auto" w:fill="FFFFFF"/>
                <w:lang w:val="it-IT"/>
              </w:rPr>
              <w:t xml:space="preserve">tỷ lệ học sinh hoàn thành cấp </w:t>
            </w:r>
            <w:r w:rsidRPr="005D0F43">
              <w:rPr>
                <w:rFonts w:ascii="Times New Roman" w:hAnsi="Times New Roman"/>
                <w:sz w:val="28"/>
                <w:szCs w:val="28"/>
                <w:shd w:val="clear" w:color="auto" w:fill="FFFFFF"/>
                <w:lang w:val="it-IT"/>
              </w:rPr>
              <w:t>THCS</w:t>
            </w:r>
          </w:p>
          <w:p w:rsidR="00966B0E" w:rsidRPr="005D0F43" w:rsidRDefault="00966B0E" w:rsidP="00023A1E">
            <w:pPr>
              <w:spacing w:before="120" w:after="120" w:line="240" w:lineRule="auto"/>
              <w:jc w:val="both"/>
              <w:rPr>
                <w:rFonts w:ascii="Times New Roman" w:hAnsi="Times New Roman"/>
                <w:sz w:val="20"/>
                <w:szCs w:val="20"/>
                <w:lang w:val="vi-VN"/>
              </w:rPr>
            </w:pPr>
            <w:r w:rsidRPr="005D0F43">
              <w:rPr>
                <w:rFonts w:ascii="Times New Roman" w:hAnsi="Times New Roman"/>
                <w:sz w:val="28"/>
                <w:szCs w:val="28"/>
                <w:shd w:val="clear" w:color="auto" w:fill="FFFFFF"/>
                <w:lang w:val="it-IT"/>
              </w:rPr>
              <w:t>- Giảm tỷ lệ TENNT ở độ tuổi THCS</w:t>
            </w:r>
          </w:p>
        </w:tc>
        <w:tc>
          <w:tcPr>
            <w:tcW w:w="4955" w:type="dxa"/>
          </w:tcPr>
          <w:p w:rsidR="00966B0E" w:rsidRPr="00757FB0" w:rsidRDefault="00966B0E" w:rsidP="00023A1E">
            <w:pPr>
              <w:spacing w:before="120" w:after="120" w:line="240" w:lineRule="auto"/>
              <w:jc w:val="both"/>
              <w:rPr>
                <w:rFonts w:ascii="Times New Roman" w:hAnsi="Times New Roman"/>
                <w:sz w:val="28"/>
                <w:szCs w:val="28"/>
                <w:lang w:val="it-IT"/>
              </w:rPr>
            </w:pPr>
          </w:p>
          <w:p w:rsidR="00966B0E" w:rsidRPr="00757FB0" w:rsidRDefault="00966B0E" w:rsidP="00023A1E">
            <w:pPr>
              <w:spacing w:before="120" w:after="120" w:line="240" w:lineRule="auto"/>
              <w:jc w:val="both"/>
              <w:rPr>
                <w:rFonts w:ascii="Times New Roman" w:hAnsi="Times New Roman"/>
                <w:sz w:val="28"/>
                <w:szCs w:val="28"/>
                <w:lang w:val="it-IT"/>
              </w:rPr>
            </w:pPr>
          </w:p>
          <w:p w:rsidR="00966B0E" w:rsidRPr="005D0F43" w:rsidRDefault="00966B0E" w:rsidP="00023A1E">
            <w:pPr>
              <w:spacing w:before="120" w:after="120" w:line="240" w:lineRule="auto"/>
              <w:jc w:val="both"/>
              <w:rPr>
                <w:rFonts w:ascii="Times New Roman" w:hAnsi="Times New Roman"/>
                <w:sz w:val="20"/>
                <w:szCs w:val="20"/>
                <w:lang w:val="vi-VN"/>
              </w:rPr>
            </w:pPr>
            <w:r w:rsidRPr="005D0F43">
              <w:rPr>
                <w:rFonts w:ascii="Times New Roman" w:hAnsi="Times New Roman"/>
                <w:sz w:val="28"/>
                <w:szCs w:val="28"/>
                <w:lang w:val="vi-VN"/>
              </w:rPr>
              <w:t>Vụ Giáo dục Trung học</w:t>
            </w:r>
            <w:r w:rsidRPr="005D0F43">
              <w:rPr>
                <w:rFonts w:ascii="Times New Roman" w:hAnsi="Times New Roman"/>
                <w:sz w:val="28"/>
                <w:szCs w:val="28"/>
                <w:lang w:val="it-IT"/>
              </w:rPr>
              <w:t xml:space="preserve"> chủ trì, phối hợp các vụ/cục</w:t>
            </w:r>
            <w:r>
              <w:rPr>
                <w:rFonts w:ascii="Times New Roman" w:hAnsi="Times New Roman"/>
                <w:sz w:val="28"/>
                <w:szCs w:val="28"/>
                <w:lang w:val="it-IT"/>
              </w:rPr>
              <w:t>/viện</w:t>
            </w:r>
          </w:p>
        </w:tc>
      </w:tr>
      <w:tr w:rsidR="00966B0E" w:rsidRPr="00AC5954" w:rsidTr="00943B12">
        <w:trPr>
          <w:trHeight w:val="70"/>
          <w:jc w:val="center"/>
        </w:trPr>
        <w:tc>
          <w:tcPr>
            <w:tcW w:w="8509" w:type="dxa"/>
          </w:tcPr>
          <w:p w:rsidR="00966B0E" w:rsidRPr="005D0F43" w:rsidRDefault="00966B0E" w:rsidP="008871D7">
            <w:pPr>
              <w:spacing w:before="120" w:after="120" w:line="240" w:lineRule="auto"/>
              <w:jc w:val="both"/>
              <w:rPr>
                <w:rFonts w:ascii="Times New Roman" w:hAnsi="Times New Roman"/>
                <w:sz w:val="20"/>
                <w:szCs w:val="20"/>
                <w:lang w:val="it-IT"/>
              </w:rPr>
            </w:pPr>
            <w:r>
              <w:rPr>
                <w:rFonts w:ascii="Times New Roman" w:hAnsi="Times New Roman"/>
                <w:sz w:val="28"/>
                <w:szCs w:val="28"/>
                <w:lang w:val="it-IT"/>
              </w:rPr>
              <w:t xml:space="preserve">  </w:t>
            </w:r>
            <w:r w:rsidRPr="005D0F43">
              <w:rPr>
                <w:rFonts w:ascii="Times New Roman" w:hAnsi="Times New Roman"/>
                <w:sz w:val="28"/>
                <w:szCs w:val="28"/>
                <w:lang w:val="it-IT"/>
              </w:rPr>
              <w:t>- Nâng t</w:t>
            </w:r>
            <w:r w:rsidRPr="005D0F43">
              <w:rPr>
                <w:rFonts w:ascii="Times New Roman" w:hAnsi="Times New Roman"/>
                <w:sz w:val="28"/>
                <w:szCs w:val="28"/>
                <w:shd w:val="clear" w:color="auto" w:fill="FFFFFF"/>
                <w:lang w:val="it-IT"/>
              </w:rPr>
              <w:t xml:space="preserve">ỷ lệ </w:t>
            </w:r>
            <w:r>
              <w:rPr>
                <w:rFonts w:ascii="Times New Roman" w:hAnsi="Times New Roman"/>
                <w:sz w:val="28"/>
                <w:szCs w:val="28"/>
                <w:shd w:val="clear" w:color="auto" w:fill="FFFFFF"/>
                <w:lang w:val="it-IT"/>
              </w:rPr>
              <w:t xml:space="preserve">dân số 15 đến 60 tuổi </w:t>
            </w:r>
            <w:r w:rsidRPr="005D0F43">
              <w:rPr>
                <w:rFonts w:ascii="Times New Roman" w:hAnsi="Times New Roman"/>
                <w:sz w:val="28"/>
                <w:szCs w:val="28"/>
                <w:shd w:val="clear" w:color="auto" w:fill="FFFFFF"/>
                <w:lang w:val="it-IT"/>
              </w:rPr>
              <w:t>tham gia các lớp xóa mù chữ</w:t>
            </w:r>
          </w:p>
        </w:tc>
        <w:tc>
          <w:tcPr>
            <w:tcW w:w="4955" w:type="dxa"/>
          </w:tcPr>
          <w:p w:rsidR="00966B0E" w:rsidRPr="005D0F43" w:rsidRDefault="00966B0E" w:rsidP="008871D7">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Vụ Giáo dục Thường xuyên chủ trì, phối hợp các vụ/cục</w:t>
            </w:r>
            <w:r>
              <w:rPr>
                <w:rFonts w:ascii="Times New Roman" w:hAnsi="Times New Roman"/>
                <w:sz w:val="28"/>
                <w:szCs w:val="28"/>
                <w:lang w:val="it-IT"/>
              </w:rPr>
              <w:t>/viện</w:t>
            </w:r>
          </w:p>
        </w:tc>
      </w:tr>
      <w:tr w:rsidR="00966B0E" w:rsidRPr="00AC5954" w:rsidTr="00943B12">
        <w:trPr>
          <w:trHeight w:val="300"/>
          <w:jc w:val="center"/>
        </w:trPr>
        <w:tc>
          <w:tcPr>
            <w:tcW w:w="8509" w:type="dxa"/>
          </w:tcPr>
          <w:p w:rsidR="00966B0E" w:rsidRDefault="00966B0E" w:rsidP="008871D7">
            <w:pPr>
              <w:spacing w:before="120" w:after="120" w:line="240" w:lineRule="auto"/>
              <w:ind w:left="-132"/>
              <w:jc w:val="both"/>
              <w:rPr>
                <w:rFonts w:ascii="Times New Roman" w:hAnsi="Times New Roman"/>
                <w:sz w:val="28"/>
                <w:szCs w:val="28"/>
                <w:lang w:val="it-IT"/>
              </w:rPr>
            </w:pPr>
            <w:r>
              <w:rPr>
                <w:rFonts w:ascii="Times New Roman" w:hAnsi="Times New Roman"/>
                <w:color w:val="000000"/>
                <w:sz w:val="28"/>
                <w:szCs w:val="28"/>
                <w:lang w:val="it-IT"/>
              </w:rPr>
              <w:t xml:space="preserve">- Tham mưu </w:t>
            </w:r>
            <w:r w:rsidRPr="008871D7">
              <w:rPr>
                <w:rFonts w:ascii="Times New Roman" w:hAnsi="Times New Roman"/>
                <w:color w:val="000000"/>
                <w:sz w:val="28"/>
                <w:szCs w:val="28"/>
                <w:lang w:val="it-IT"/>
              </w:rPr>
              <w:t>thực hiện hiệu quả Chiến lược phát triển giáo dục 2011 - 2020, giám sát kết quả thực hiện để kịp thời có điều chỉnh tương ứng.</w:t>
            </w:r>
          </w:p>
        </w:tc>
        <w:tc>
          <w:tcPr>
            <w:tcW w:w="4955" w:type="dxa"/>
          </w:tcPr>
          <w:p w:rsidR="00966B0E" w:rsidRPr="005D0F43" w:rsidRDefault="00966B0E" w:rsidP="008871D7">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vi-VN"/>
              </w:rPr>
              <w:t xml:space="preserve">Vụ Kế hoạch - Tài chính </w:t>
            </w:r>
            <w:r w:rsidRPr="005D0F43">
              <w:rPr>
                <w:rFonts w:ascii="Times New Roman" w:hAnsi="Times New Roman"/>
                <w:sz w:val="28"/>
                <w:szCs w:val="28"/>
                <w:lang w:val="it-IT"/>
              </w:rPr>
              <w:t>chủ trì, phối hợp các vụ/cục</w:t>
            </w:r>
            <w:r>
              <w:rPr>
                <w:rFonts w:ascii="Times New Roman" w:hAnsi="Times New Roman"/>
                <w:sz w:val="28"/>
                <w:szCs w:val="28"/>
                <w:lang w:val="it-IT"/>
              </w:rPr>
              <w:t>/viện</w:t>
            </w:r>
          </w:p>
        </w:tc>
      </w:tr>
      <w:tr w:rsidR="00966B0E" w:rsidRPr="00AC5954" w:rsidTr="00943B12">
        <w:trPr>
          <w:trHeight w:val="300"/>
          <w:jc w:val="center"/>
        </w:trPr>
        <w:tc>
          <w:tcPr>
            <w:tcW w:w="8509" w:type="dxa"/>
          </w:tcPr>
          <w:p w:rsidR="00966B0E" w:rsidRPr="005D0F43" w:rsidRDefault="00966B0E" w:rsidP="00023A1E">
            <w:pPr>
              <w:spacing w:before="120" w:after="120" w:line="240" w:lineRule="auto"/>
              <w:jc w:val="both"/>
              <w:rPr>
                <w:rFonts w:ascii="Times New Roman" w:hAnsi="Times New Roman"/>
                <w:sz w:val="28"/>
                <w:szCs w:val="28"/>
                <w:lang w:val="vi-VN"/>
              </w:rPr>
            </w:pPr>
            <w:r w:rsidRPr="005D0F43">
              <w:rPr>
                <w:rStyle w:val="apple-converted-space"/>
                <w:rFonts w:ascii="Times New Roman" w:hAnsi="Times New Roman"/>
                <w:sz w:val="28"/>
                <w:szCs w:val="28"/>
                <w:shd w:val="clear" w:color="auto" w:fill="FFFFFF"/>
                <w:lang w:val="it-IT"/>
              </w:rPr>
              <w:t>- Xây dựng lộ trình về số năm đi học</w:t>
            </w:r>
            <w:r>
              <w:rPr>
                <w:rStyle w:val="apple-converted-space"/>
                <w:rFonts w:ascii="Times New Roman" w:hAnsi="Times New Roman"/>
                <w:sz w:val="28"/>
                <w:szCs w:val="28"/>
                <w:shd w:val="clear" w:color="auto" w:fill="FFFFFF"/>
                <w:lang w:val="it-IT"/>
              </w:rPr>
              <w:t xml:space="preserve"> được </w:t>
            </w:r>
            <w:r w:rsidRPr="005D0F43">
              <w:rPr>
                <w:rStyle w:val="apple-converted-space"/>
                <w:rFonts w:ascii="Times New Roman" w:hAnsi="Times New Roman"/>
                <w:sz w:val="28"/>
                <w:szCs w:val="28"/>
                <w:shd w:val="clear" w:color="auto" w:fill="FFFFFF"/>
                <w:lang w:val="it-IT"/>
              </w:rPr>
              <w:t>miễn</w:t>
            </w:r>
            <w:r>
              <w:rPr>
                <w:rStyle w:val="apple-converted-space"/>
                <w:rFonts w:ascii="Times New Roman" w:hAnsi="Times New Roman"/>
                <w:sz w:val="28"/>
                <w:szCs w:val="28"/>
                <w:shd w:val="clear" w:color="auto" w:fill="FFFFFF"/>
                <w:lang w:val="it-IT"/>
              </w:rPr>
              <w:t xml:space="preserve"> học</w:t>
            </w:r>
            <w:r w:rsidRPr="005D0F43">
              <w:rPr>
                <w:rStyle w:val="apple-converted-space"/>
                <w:rFonts w:ascii="Times New Roman" w:hAnsi="Times New Roman"/>
                <w:sz w:val="28"/>
                <w:szCs w:val="28"/>
                <w:shd w:val="clear" w:color="auto" w:fill="FFFFFF"/>
                <w:lang w:val="it-IT"/>
              </w:rPr>
              <w:t xml:space="preserve"> phí theo kế hoạch</w:t>
            </w:r>
          </w:p>
        </w:tc>
        <w:tc>
          <w:tcPr>
            <w:tcW w:w="4955" w:type="dxa"/>
          </w:tcPr>
          <w:p w:rsidR="00966B0E" w:rsidRPr="005D0F43" w:rsidRDefault="00966B0E" w:rsidP="00023A1E">
            <w:pPr>
              <w:spacing w:before="120" w:after="120" w:line="240" w:lineRule="auto"/>
              <w:jc w:val="both"/>
              <w:rPr>
                <w:rFonts w:ascii="Times New Roman" w:hAnsi="Times New Roman"/>
                <w:sz w:val="28"/>
                <w:szCs w:val="28"/>
                <w:lang w:val="vi-VN"/>
              </w:rPr>
            </w:pPr>
            <w:r w:rsidRPr="005D0F43">
              <w:rPr>
                <w:rFonts w:ascii="Times New Roman" w:hAnsi="Times New Roman"/>
                <w:sz w:val="28"/>
                <w:szCs w:val="28"/>
                <w:lang w:val="vi-VN"/>
              </w:rPr>
              <w:t xml:space="preserve">Vụ Kế hoạch - Tài chính </w:t>
            </w:r>
            <w:r w:rsidRPr="005D0F43">
              <w:rPr>
                <w:rFonts w:ascii="Times New Roman" w:hAnsi="Times New Roman"/>
                <w:sz w:val="28"/>
                <w:szCs w:val="28"/>
                <w:lang w:val="it-IT"/>
              </w:rPr>
              <w:t>chủ trì, phối hợp các vụ/cục</w:t>
            </w:r>
            <w:r>
              <w:rPr>
                <w:rFonts w:ascii="Times New Roman" w:hAnsi="Times New Roman"/>
                <w:sz w:val="28"/>
                <w:szCs w:val="28"/>
                <w:lang w:val="it-IT"/>
              </w:rPr>
              <w:t>/viện</w:t>
            </w:r>
          </w:p>
        </w:tc>
      </w:tr>
      <w:tr w:rsidR="00966B0E" w:rsidRPr="00AC5954" w:rsidTr="00943B12">
        <w:trPr>
          <w:trHeight w:val="909"/>
          <w:jc w:val="center"/>
        </w:trPr>
        <w:tc>
          <w:tcPr>
            <w:tcW w:w="13464" w:type="dxa"/>
            <w:gridSpan w:val="2"/>
          </w:tcPr>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b/>
                <w:sz w:val="28"/>
                <w:szCs w:val="28"/>
                <w:lang w:val="vi-VN"/>
              </w:rPr>
              <w:t>4.2</w:t>
            </w:r>
            <w:r w:rsidRPr="005D0F43">
              <w:rPr>
                <w:rFonts w:ascii="Times New Roman" w:hAnsi="Times New Roman"/>
                <w:b/>
                <w:sz w:val="28"/>
                <w:szCs w:val="28"/>
                <w:lang w:val="it-IT"/>
              </w:rPr>
              <w:t>.</w:t>
            </w:r>
            <w:r w:rsidRPr="005D0F43">
              <w:rPr>
                <w:rFonts w:ascii="Times New Roman" w:hAnsi="Times New Roman"/>
                <w:b/>
                <w:sz w:val="28"/>
                <w:szCs w:val="28"/>
                <w:lang w:val="vi-VN"/>
              </w:rPr>
              <w:t xml:space="preserve"> Đến năm 2030, tất cả các trẻ em gái và trẻ em trai được tiếp cận sự chăm sóc, phát triển tuổi thơ và giáo dục mầm non có chất lượng nhằm chuẩn bị sẵn sàng cho giáo dục tiểu học</w:t>
            </w:r>
            <w:r w:rsidRPr="005D0F43">
              <w:rPr>
                <w:rFonts w:ascii="Times New Roman" w:hAnsi="Times New Roman"/>
                <w:sz w:val="28"/>
                <w:szCs w:val="28"/>
                <w:lang w:val="vi-VN"/>
              </w:rPr>
              <w:t> </w:t>
            </w:r>
          </w:p>
        </w:tc>
      </w:tr>
      <w:tr w:rsidR="00966B0E" w:rsidRPr="00AC5954" w:rsidTr="00943B12">
        <w:trPr>
          <w:trHeight w:val="230"/>
          <w:jc w:val="center"/>
        </w:trPr>
        <w:tc>
          <w:tcPr>
            <w:tcW w:w="8509" w:type="dxa"/>
            <w:vAlign w:val="center"/>
          </w:tcPr>
          <w:p w:rsidR="00966B0E" w:rsidRPr="00F65415" w:rsidRDefault="00966B0E" w:rsidP="00023A1E">
            <w:pPr>
              <w:spacing w:before="120" w:after="120" w:line="240" w:lineRule="auto"/>
              <w:ind w:firstLine="10"/>
              <w:jc w:val="both"/>
              <w:rPr>
                <w:rFonts w:ascii="Times New Roman" w:hAnsi="Times New Roman"/>
                <w:color w:val="000000"/>
                <w:sz w:val="28"/>
                <w:szCs w:val="28"/>
                <w:lang w:val="vi-VN"/>
              </w:rPr>
            </w:pPr>
            <w:r w:rsidRPr="00432549">
              <w:rPr>
                <w:rFonts w:ascii="Times New Roman" w:hAnsi="Times New Roman"/>
                <w:color w:val="000000"/>
                <w:sz w:val="28"/>
                <w:szCs w:val="28"/>
                <w:lang w:val="vi-VN"/>
              </w:rPr>
              <w:t xml:space="preserve">- Xây dựng đề án huy động nguồn lực cho phát triển hệ thống giáo dục mầm non thông qua tăng cường lực lượng giáo viên được đào tạo, phát huy vai trò của khu vực tư nhân trong cung ứng dịch vụ </w:t>
            </w:r>
            <w:r w:rsidRPr="00F65415">
              <w:rPr>
                <w:rFonts w:ascii="Times New Roman" w:hAnsi="Times New Roman"/>
                <w:color w:val="000000"/>
                <w:sz w:val="28"/>
                <w:szCs w:val="28"/>
                <w:lang w:val="vi-VN"/>
              </w:rPr>
              <w:t>GDMN</w:t>
            </w:r>
            <w:r w:rsidRPr="00432549">
              <w:rPr>
                <w:rFonts w:ascii="Times New Roman" w:hAnsi="Times New Roman"/>
                <w:color w:val="000000"/>
                <w:sz w:val="28"/>
                <w:szCs w:val="28"/>
                <w:lang w:val="vi-VN"/>
              </w:rPr>
              <w:t>; huy động các thành phần kinh tế đầu tư hệ thống nhà trẻ, trường mầm non.</w:t>
            </w:r>
          </w:p>
          <w:p w:rsidR="00966B0E" w:rsidRDefault="00966B0E" w:rsidP="00023A1E">
            <w:pPr>
              <w:spacing w:before="120" w:after="120" w:line="240" w:lineRule="auto"/>
              <w:ind w:firstLine="10"/>
              <w:jc w:val="both"/>
              <w:rPr>
                <w:rFonts w:ascii="Times New Roman" w:hAnsi="Times New Roman"/>
                <w:sz w:val="28"/>
                <w:szCs w:val="28"/>
                <w:shd w:val="clear" w:color="auto" w:fill="FFFFFF"/>
                <w:lang w:val="it-IT"/>
              </w:rPr>
            </w:pPr>
            <w:r w:rsidRPr="005D0F43">
              <w:rPr>
                <w:rFonts w:ascii="Times New Roman" w:hAnsi="Times New Roman"/>
                <w:sz w:val="28"/>
                <w:szCs w:val="28"/>
                <w:lang w:val="it-IT"/>
              </w:rPr>
              <w:t xml:space="preserve">- </w:t>
            </w:r>
            <w:r w:rsidRPr="005D0F43">
              <w:rPr>
                <w:rFonts w:ascii="Times New Roman" w:hAnsi="Times New Roman"/>
                <w:sz w:val="28"/>
                <w:szCs w:val="28"/>
                <w:shd w:val="clear" w:color="auto" w:fill="FFFFFF"/>
                <w:lang w:val="it-IT"/>
              </w:rPr>
              <w:t>Đảm bảo tỷ lệ trẻ em dưới 5 tuổi được chăm sóc, phát triển đúng hướng; đảm bảo sức khỏe, tâm lý để học tập và hạnh phúc.</w:t>
            </w:r>
          </w:p>
          <w:p w:rsidR="00966B0E" w:rsidRPr="005D0F43" w:rsidRDefault="00966B0E" w:rsidP="00023A1E">
            <w:pPr>
              <w:spacing w:before="120" w:after="120" w:line="240" w:lineRule="auto"/>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 Nâng ca</w:t>
            </w:r>
            <w:r w:rsidRPr="005D0F43">
              <w:rPr>
                <w:rFonts w:ascii="Times New Roman" w:hAnsi="Times New Roman"/>
                <w:sz w:val="28"/>
                <w:szCs w:val="28"/>
                <w:shd w:val="clear" w:color="auto" w:fill="FFFFFF"/>
                <w:lang w:val="it-IT"/>
              </w:rPr>
              <w:t>o tỷ lệ trẻ em dưới 5 tuổi được trải nghiệm tích cực nhờ môi trường học tập tại gia đình</w:t>
            </w:r>
          </w:p>
          <w:p w:rsidR="00966B0E" w:rsidRPr="005D0F43" w:rsidRDefault="00966B0E" w:rsidP="00023A1E">
            <w:pPr>
              <w:spacing w:before="120" w:after="120" w:line="240" w:lineRule="auto"/>
              <w:rPr>
                <w:rFonts w:ascii="Times New Roman" w:hAnsi="Times New Roman"/>
                <w:sz w:val="28"/>
                <w:szCs w:val="28"/>
                <w:lang w:val="it-IT"/>
              </w:rPr>
            </w:pPr>
            <w:r w:rsidRPr="005D0F43">
              <w:rPr>
                <w:rFonts w:ascii="Times New Roman" w:hAnsi="Times New Roman"/>
                <w:sz w:val="28"/>
                <w:szCs w:val="28"/>
                <w:shd w:val="clear" w:color="auto" w:fill="FFFFFF"/>
                <w:lang w:val="it-IT"/>
              </w:rPr>
              <w:t xml:space="preserve">- </w:t>
            </w:r>
            <w:r>
              <w:rPr>
                <w:rFonts w:ascii="Times New Roman" w:hAnsi="Times New Roman"/>
                <w:sz w:val="28"/>
                <w:szCs w:val="28"/>
                <w:shd w:val="clear" w:color="auto" w:fill="FFFFFF"/>
                <w:lang w:val="it-IT"/>
              </w:rPr>
              <w:t>Duy trì và n</w:t>
            </w:r>
            <w:r w:rsidRPr="005D0F43">
              <w:rPr>
                <w:rFonts w:ascii="Times New Roman" w:hAnsi="Times New Roman"/>
                <w:sz w:val="28"/>
                <w:szCs w:val="28"/>
                <w:shd w:val="clear" w:color="auto" w:fill="FFFFFF"/>
                <w:lang w:val="it-IT"/>
              </w:rPr>
              <w:t xml:space="preserve">âng cao tỷ lệ trẻ em 5 tuổi hoàn thành chương trình </w:t>
            </w:r>
            <w:r>
              <w:rPr>
                <w:rFonts w:ascii="Times New Roman" w:hAnsi="Times New Roman"/>
                <w:sz w:val="28"/>
                <w:szCs w:val="28"/>
                <w:shd w:val="clear" w:color="auto" w:fill="FFFFFF"/>
                <w:lang w:val="it-IT"/>
              </w:rPr>
              <w:t>GDMN</w:t>
            </w:r>
            <w:r w:rsidRPr="005D0F43">
              <w:rPr>
                <w:rFonts w:ascii="Times New Roman" w:hAnsi="Times New Roman"/>
                <w:sz w:val="28"/>
                <w:szCs w:val="28"/>
                <w:shd w:val="clear" w:color="auto" w:fill="FFFFFF"/>
                <w:lang w:val="it-IT"/>
              </w:rPr>
              <w:t xml:space="preserve"> </w:t>
            </w:r>
          </w:p>
        </w:tc>
        <w:tc>
          <w:tcPr>
            <w:tcW w:w="4955" w:type="dxa"/>
          </w:tcPr>
          <w:p w:rsidR="00966B0E" w:rsidRPr="005D0F43"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p>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Vụ Giáo dục Mầm non chủ trì, phối hợp các vụ/cục</w:t>
            </w:r>
            <w:r>
              <w:rPr>
                <w:rFonts w:ascii="Times New Roman" w:hAnsi="Times New Roman"/>
                <w:sz w:val="28"/>
                <w:szCs w:val="28"/>
                <w:lang w:val="it-IT"/>
              </w:rPr>
              <w:t>/viện</w:t>
            </w:r>
          </w:p>
        </w:tc>
      </w:tr>
      <w:tr w:rsidR="00966B0E" w:rsidRPr="00AC5954" w:rsidTr="00943B12">
        <w:trPr>
          <w:trHeight w:val="230"/>
          <w:jc w:val="center"/>
        </w:trPr>
        <w:tc>
          <w:tcPr>
            <w:tcW w:w="8509" w:type="dxa"/>
            <w:vAlign w:val="center"/>
          </w:tcPr>
          <w:p w:rsidR="00966B0E" w:rsidRPr="005D0F43" w:rsidRDefault="00966B0E" w:rsidP="00023A1E">
            <w:pPr>
              <w:spacing w:before="120" w:after="120" w:line="240" w:lineRule="auto"/>
              <w:rPr>
                <w:rFonts w:ascii="Times New Roman" w:hAnsi="Times New Roman"/>
                <w:sz w:val="28"/>
                <w:szCs w:val="28"/>
                <w:lang w:val="it-IT"/>
              </w:rPr>
            </w:pPr>
            <w:r>
              <w:rPr>
                <w:rFonts w:ascii="Times New Roman" w:hAnsi="Times New Roman"/>
                <w:sz w:val="28"/>
                <w:szCs w:val="28"/>
                <w:shd w:val="clear" w:color="auto" w:fill="FFFFFF"/>
                <w:lang w:val="it-IT"/>
              </w:rPr>
              <w:t>- Tham mưu trình Chính phủ đ</w:t>
            </w:r>
            <w:r w:rsidRPr="005D0F43">
              <w:rPr>
                <w:rFonts w:ascii="Times New Roman" w:hAnsi="Times New Roman"/>
                <w:sz w:val="28"/>
                <w:szCs w:val="28"/>
                <w:shd w:val="clear" w:color="auto" w:fill="FFFFFF"/>
                <w:lang w:val="it-IT"/>
              </w:rPr>
              <w:t>ảm bảo tỷ trọng kinh phí chi cho giáo dục tiểu học/tổng chi giáo dục và đào tạo</w:t>
            </w:r>
          </w:p>
        </w:tc>
        <w:tc>
          <w:tcPr>
            <w:tcW w:w="4955" w:type="dxa"/>
            <w:vAlign w:val="center"/>
          </w:tcPr>
          <w:p w:rsidR="00966B0E" w:rsidRPr="005D0F43" w:rsidRDefault="00966B0E" w:rsidP="00023A1E">
            <w:pPr>
              <w:spacing w:before="120" w:after="120" w:line="240" w:lineRule="auto"/>
              <w:rPr>
                <w:rFonts w:ascii="Times New Roman" w:hAnsi="Times New Roman"/>
                <w:sz w:val="28"/>
                <w:szCs w:val="28"/>
                <w:lang w:val="it-IT"/>
              </w:rPr>
            </w:pPr>
            <w:r w:rsidRPr="005D0F43">
              <w:rPr>
                <w:rFonts w:ascii="Times New Roman" w:hAnsi="Times New Roman"/>
                <w:sz w:val="28"/>
                <w:szCs w:val="28"/>
                <w:lang w:val="vi-VN"/>
              </w:rPr>
              <w:t xml:space="preserve">Vụ Kế hoạch - Tài chính </w:t>
            </w:r>
            <w:r w:rsidRPr="005D0F43">
              <w:rPr>
                <w:rFonts w:ascii="Times New Roman" w:hAnsi="Times New Roman"/>
                <w:sz w:val="28"/>
                <w:szCs w:val="28"/>
                <w:lang w:val="it-IT"/>
              </w:rPr>
              <w:t>chủ trì, phối hợp các vụ/cục</w:t>
            </w:r>
            <w:r>
              <w:rPr>
                <w:rFonts w:ascii="Times New Roman" w:hAnsi="Times New Roman"/>
                <w:sz w:val="28"/>
                <w:szCs w:val="28"/>
                <w:lang w:val="it-IT"/>
              </w:rPr>
              <w:t>/viện</w:t>
            </w:r>
          </w:p>
        </w:tc>
      </w:tr>
      <w:tr w:rsidR="00966B0E" w:rsidRPr="00AC5954" w:rsidTr="00943B12">
        <w:trPr>
          <w:trHeight w:val="230"/>
          <w:jc w:val="center"/>
        </w:trPr>
        <w:tc>
          <w:tcPr>
            <w:tcW w:w="13464" w:type="dxa"/>
            <w:gridSpan w:val="2"/>
            <w:vAlign w:val="center"/>
          </w:tcPr>
          <w:p w:rsidR="00966B0E" w:rsidRPr="005D0F43" w:rsidRDefault="00966B0E" w:rsidP="00023A1E">
            <w:pPr>
              <w:spacing w:before="120" w:after="120" w:line="240" w:lineRule="auto"/>
              <w:rPr>
                <w:rFonts w:ascii="Times New Roman" w:hAnsi="Times New Roman"/>
                <w:b/>
                <w:sz w:val="28"/>
                <w:szCs w:val="28"/>
                <w:lang w:val="it-IT"/>
              </w:rPr>
            </w:pPr>
            <w:r w:rsidRPr="005D0F43">
              <w:rPr>
                <w:rFonts w:ascii="Times New Roman" w:hAnsi="Times New Roman"/>
                <w:b/>
                <w:sz w:val="28"/>
                <w:szCs w:val="28"/>
                <w:lang w:val="vi-VN"/>
              </w:rPr>
              <w:t>4.3</w:t>
            </w:r>
            <w:r w:rsidRPr="005D0F43">
              <w:rPr>
                <w:rFonts w:ascii="Times New Roman" w:hAnsi="Times New Roman"/>
                <w:b/>
                <w:sz w:val="28"/>
                <w:szCs w:val="28"/>
                <w:lang w:val="it-IT"/>
              </w:rPr>
              <w:t>.</w:t>
            </w:r>
            <w:r w:rsidRPr="005D0F43">
              <w:rPr>
                <w:rFonts w:ascii="Times New Roman" w:hAnsi="Times New Roman"/>
                <w:b/>
                <w:sz w:val="28"/>
                <w:szCs w:val="28"/>
                <w:lang w:val="vi-VN"/>
              </w:rPr>
              <w:t xml:space="preserve"> Đến năm 2030, đảm bảo tiếp cận công bằng cho tất cả phụ nữ và nam giới đối với đào tạo kỹ thuật, dạy nghề và giáo dục sau phổ thông có chất lượng, trong khả năng chi trả và có chất lượng, bao gồm cả bậc đại học</w:t>
            </w:r>
          </w:p>
        </w:tc>
      </w:tr>
      <w:tr w:rsidR="00966B0E" w:rsidRPr="00AC5954" w:rsidTr="00943B12">
        <w:trPr>
          <w:trHeight w:val="230"/>
          <w:jc w:val="center"/>
        </w:trPr>
        <w:tc>
          <w:tcPr>
            <w:tcW w:w="8509" w:type="dxa"/>
            <w:vAlign w:val="center"/>
          </w:tcPr>
          <w:p w:rsidR="00966B0E" w:rsidRDefault="00966B0E" w:rsidP="002B42D2">
            <w:pPr>
              <w:spacing w:before="120" w:after="120" w:line="240" w:lineRule="auto"/>
              <w:jc w:val="both"/>
              <w:rPr>
                <w:rFonts w:ascii="Times New Roman" w:hAnsi="Times New Roman"/>
                <w:color w:val="000000"/>
                <w:sz w:val="28"/>
                <w:szCs w:val="28"/>
                <w:lang w:val="it-IT"/>
              </w:rPr>
            </w:pPr>
            <w:r w:rsidRPr="005A1C03">
              <w:rPr>
                <w:rFonts w:ascii="Times New Roman" w:hAnsi="Times New Roman"/>
                <w:color w:val="000000"/>
                <w:sz w:val="28"/>
                <w:szCs w:val="28"/>
                <w:lang w:val="it-IT"/>
              </w:rPr>
              <w:t xml:space="preserve">- Thực hiện các chiến lược đã ban hành liên quan tới giáo dục đại học, bình đẳng giới, bảo đảm tất cả </w:t>
            </w:r>
            <w:r>
              <w:rPr>
                <w:rFonts w:ascii="Times New Roman" w:hAnsi="Times New Roman"/>
                <w:color w:val="000000"/>
                <w:sz w:val="28"/>
                <w:szCs w:val="28"/>
                <w:lang w:val="it-IT"/>
              </w:rPr>
              <w:t xml:space="preserve">mọi người </w:t>
            </w:r>
            <w:r w:rsidRPr="005A1C03">
              <w:rPr>
                <w:rFonts w:ascii="Times New Roman" w:hAnsi="Times New Roman"/>
                <w:color w:val="000000"/>
                <w:sz w:val="28"/>
                <w:szCs w:val="28"/>
                <w:lang w:val="it-IT"/>
              </w:rPr>
              <w:t>có nhu cầu đều có thể tiếp cận dịch vụ</w:t>
            </w:r>
            <w:r>
              <w:rPr>
                <w:rFonts w:ascii="Times New Roman" w:hAnsi="Times New Roman"/>
                <w:color w:val="000000"/>
                <w:sz w:val="28"/>
                <w:szCs w:val="28"/>
                <w:lang w:val="it-IT"/>
              </w:rPr>
              <w:t xml:space="preserve"> </w:t>
            </w:r>
            <w:r w:rsidRPr="005A1C03">
              <w:rPr>
                <w:rFonts w:ascii="Times New Roman" w:hAnsi="Times New Roman"/>
                <w:color w:val="000000"/>
                <w:sz w:val="28"/>
                <w:szCs w:val="28"/>
                <w:lang w:val="it-IT"/>
              </w:rPr>
              <w:t xml:space="preserve">giáo dục đại học phù hợp. </w:t>
            </w:r>
          </w:p>
          <w:p w:rsidR="00966B0E" w:rsidRPr="002B42D2" w:rsidRDefault="00966B0E" w:rsidP="00ED0B33">
            <w:pPr>
              <w:spacing w:before="120" w:after="60" w:line="240" w:lineRule="auto"/>
              <w:jc w:val="both"/>
              <w:rPr>
                <w:rFonts w:ascii="Times New Roman" w:hAnsi="Times New Roman"/>
                <w:color w:val="000000"/>
                <w:sz w:val="28"/>
                <w:szCs w:val="28"/>
                <w:lang w:val="it-IT"/>
              </w:rPr>
            </w:pPr>
            <w:r w:rsidRPr="005A1C03">
              <w:rPr>
                <w:rFonts w:ascii="Times New Roman" w:hAnsi="Times New Roman"/>
                <w:color w:val="000000"/>
                <w:sz w:val="28"/>
                <w:szCs w:val="28"/>
                <w:lang w:val="it-IT"/>
              </w:rPr>
              <w:t xml:space="preserve">- Nâng cao chất lượng các cơ sở giáo dục đại học thông qua đổi mới cơ chế hoạt động của các cơ sở này theo hướng gắn với thị trường lao động. </w:t>
            </w:r>
          </w:p>
          <w:p w:rsidR="00966B0E" w:rsidRPr="005A1C03" w:rsidRDefault="00966B0E" w:rsidP="00ED0B33">
            <w:pPr>
              <w:spacing w:before="80" w:after="80" w:line="240" w:lineRule="auto"/>
              <w:jc w:val="both"/>
              <w:rPr>
                <w:rFonts w:ascii="Times New Roman" w:hAnsi="Times New Roman"/>
                <w:color w:val="000000"/>
                <w:sz w:val="28"/>
                <w:szCs w:val="28"/>
                <w:lang w:val="it-IT"/>
              </w:rPr>
            </w:pPr>
            <w:r w:rsidRPr="005A1C03">
              <w:rPr>
                <w:rFonts w:ascii="Times New Roman" w:hAnsi="Times New Roman"/>
                <w:color w:val="000000"/>
                <w:sz w:val="28"/>
                <w:szCs w:val="28"/>
                <w:lang w:val="it-IT"/>
              </w:rPr>
              <w:t>- Tăng cường thực hiện chính sách hỗ trợ các đối tượng chính sách, người nghèo, người</w:t>
            </w:r>
            <w:r>
              <w:rPr>
                <w:rFonts w:ascii="Times New Roman" w:hAnsi="Times New Roman"/>
                <w:color w:val="000000"/>
                <w:sz w:val="28"/>
                <w:szCs w:val="28"/>
                <w:lang w:val="it-IT"/>
              </w:rPr>
              <w:t xml:space="preserve"> yếu thế và </w:t>
            </w:r>
            <w:r w:rsidRPr="005A1C03">
              <w:rPr>
                <w:rFonts w:ascii="Times New Roman" w:hAnsi="Times New Roman"/>
                <w:color w:val="000000"/>
                <w:sz w:val="28"/>
                <w:szCs w:val="28"/>
                <w:lang w:val="it-IT"/>
              </w:rPr>
              <w:t xml:space="preserve">dễ bị tổn thương có điều kiện tiếp cận dịch vụ giáo dục đại học theo nhu cầu. </w:t>
            </w:r>
          </w:p>
          <w:p w:rsidR="00966B0E" w:rsidRPr="005A1C03" w:rsidRDefault="00966B0E" w:rsidP="00ED0B33">
            <w:pPr>
              <w:spacing w:before="80" w:after="80" w:line="240" w:lineRule="auto"/>
              <w:jc w:val="both"/>
              <w:rPr>
                <w:rFonts w:ascii="Times New Roman" w:hAnsi="Times New Roman"/>
                <w:color w:val="000000"/>
                <w:sz w:val="28"/>
                <w:szCs w:val="28"/>
                <w:lang w:val="it-IT"/>
              </w:rPr>
            </w:pPr>
            <w:r w:rsidRPr="005A1C03">
              <w:rPr>
                <w:rFonts w:ascii="Times New Roman" w:hAnsi="Times New Roman"/>
                <w:color w:val="000000"/>
                <w:sz w:val="28"/>
                <w:szCs w:val="28"/>
                <w:lang w:val="it-IT"/>
              </w:rPr>
              <w:t xml:space="preserve">- Đẩy nhanh việc thực hiện quy hoạch mạng lưới cơ sở giáo dục đại học theo quan điểm dựa trên cơ sở chất lượng, đảm bảo một hệ thống giáo dục đại học có hiệu quả, phù hợp với xu thế phát triển của giáo dục đại học trong khu vực và thế giới. </w:t>
            </w:r>
          </w:p>
          <w:p w:rsidR="00966B0E" w:rsidRPr="005A1C03" w:rsidRDefault="00966B0E" w:rsidP="00ED0B33">
            <w:pPr>
              <w:spacing w:before="80" w:after="80" w:line="240" w:lineRule="auto"/>
              <w:jc w:val="both"/>
              <w:rPr>
                <w:rFonts w:ascii="Times New Roman" w:hAnsi="Times New Roman"/>
                <w:sz w:val="28"/>
                <w:szCs w:val="28"/>
                <w:shd w:val="clear" w:color="auto" w:fill="FFFFFF"/>
                <w:lang w:val="it-IT"/>
              </w:rPr>
            </w:pPr>
            <w:r w:rsidRPr="005A1C03">
              <w:rPr>
                <w:rFonts w:ascii="Times New Roman" w:hAnsi="Times New Roman"/>
                <w:color w:val="000000"/>
                <w:sz w:val="28"/>
                <w:szCs w:val="28"/>
                <w:lang w:val="it-IT"/>
              </w:rPr>
              <w:t>- Tăng cường giao quyền tự chủ cho các cơ sở giáo dục đại học trên cơ sở năng lực, chất lượng và khả năng tự chủ tài chính, giảm bớt gánh nặng đầu tư tài chính của Nhà nước.</w:t>
            </w:r>
          </w:p>
        </w:tc>
        <w:tc>
          <w:tcPr>
            <w:tcW w:w="4955" w:type="dxa"/>
            <w:vAlign w:val="center"/>
          </w:tcPr>
          <w:p w:rsidR="00966B0E" w:rsidRDefault="00966B0E" w:rsidP="00023A1E">
            <w:pPr>
              <w:spacing w:before="120" w:after="120" w:line="240" w:lineRule="auto"/>
              <w:rPr>
                <w:rFonts w:ascii="Times New Roman" w:hAnsi="Times New Roman"/>
                <w:sz w:val="28"/>
                <w:szCs w:val="28"/>
                <w:lang w:val="it-IT"/>
              </w:rPr>
            </w:pPr>
          </w:p>
          <w:p w:rsidR="00966B0E" w:rsidRDefault="00966B0E" w:rsidP="00023A1E">
            <w:pPr>
              <w:spacing w:before="120" w:after="120" w:line="240" w:lineRule="auto"/>
              <w:rPr>
                <w:rFonts w:ascii="Times New Roman" w:hAnsi="Times New Roman"/>
                <w:sz w:val="28"/>
                <w:szCs w:val="28"/>
                <w:lang w:val="it-IT"/>
              </w:rPr>
            </w:pPr>
            <w:r>
              <w:rPr>
                <w:rFonts w:ascii="Times New Roman" w:hAnsi="Times New Roman"/>
                <w:sz w:val="28"/>
                <w:szCs w:val="28"/>
                <w:lang w:val="it-IT"/>
              </w:rPr>
              <w:t>V</w:t>
            </w:r>
            <w:r w:rsidRPr="00B8579E">
              <w:rPr>
                <w:rFonts w:ascii="Times New Roman" w:hAnsi="Times New Roman"/>
                <w:sz w:val="28"/>
                <w:szCs w:val="28"/>
                <w:lang w:val="it-IT"/>
              </w:rPr>
              <w:t>ụ Giáo dục Đại học chủ trì, phối hợp các cụ</w:t>
            </w:r>
            <w:r>
              <w:rPr>
                <w:rFonts w:ascii="Times New Roman" w:hAnsi="Times New Roman"/>
                <w:sz w:val="28"/>
                <w:szCs w:val="28"/>
                <w:lang w:val="it-IT"/>
              </w:rPr>
              <w:t>c/</w:t>
            </w:r>
            <w:r w:rsidRPr="00B8579E">
              <w:rPr>
                <w:rFonts w:ascii="Times New Roman" w:hAnsi="Times New Roman"/>
                <w:sz w:val="28"/>
                <w:szCs w:val="28"/>
                <w:lang w:val="it-IT"/>
              </w:rPr>
              <w:t>vụ</w:t>
            </w:r>
            <w:r>
              <w:rPr>
                <w:rFonts w:ascii="Times New Roman" w:hAnsi="Times New Roman"/>
                <w:sz w:val="28"/>
                <w:szCs w:val="28"/>
                <w:lang w:val="it-IT"/>
              </w:rPr>
              <w:t>/</w:t>
            </w:r>
            <w:r w:rsidRPr="00B8579E">
              <w:rPr>
                <w:rFonts w:ascii="Times New Roman" w:hAnsi="Times New Roman"/>
                <w:sz w:val="28"/>
                <w:szCs w:val="28"/>
                <w:lang w:val="it-IT"/>
              </w:rPr>
              <w:t xml:space="preserve">viện </w:t>
            </w:r>
          </w:p>
          <w:p w:rsidR="00966B0E" w:rsidRDefault="00966B0E" w:rsidP="00023A1E">
            <w:pPr>
              <w:spacing w:before="120" w:after="120" w:line="240" w:lineRule="auto"/>
              <w:rPr>
                <w:rFonts w:ascii="Times New Roman" w:hAnsi="Times New Roman"/>
                <w:sz w:val="28"/>
                <w:szCs w:val="28"/>
                <w:lang w:val="it-IT"/>
              </w:rPr>
            </w:pPr>
          </w:p>
          <w:p w:rsidR="00966B0E" w:rsidRDefault="00966B0E" w:rsidP="00023A1E">
            <w:pPr>
              <w:spacing w:before="120" w:after="120" w:line="240" w:lineRule="auto"/>
              <w:rPr>
                <w:rFonts w:ascii="Times New Roman" w:hAnsi="Times New Roman"/>
                <w:sz w:val="28"/>
                <w:szCs w:val="28"/>
                <w:lang w:val="it-IT"/>
              </w:rPr>
            </w:pPr>
          </w:p>
          <w:p w:rsidR="00966B0E" w:rsidRDefault="00966B0E" w:rsidP="00023A1E">
            <w:pPr>
              <w:spacing w:before="120" w:after="120" w:line="240" w:lineRule="auto"/>
              <w:rPr>
                <w:rFonts w:ascii="Times New Roman" w:hAnsi="Times New Roman"/>
                <w:sz w:val="28"/>
                <w:szCs w:val="28"/>
                <w:lang w:val="it-IT"/>
              </w:rPr>
            </w:pPr>
          </w:p>
          <w:p w:rsidR="00966B0E" w:rsidRDefault="00966B0E" w:rsidP="00023A1E">
            <w:pPr>
              <w:spacing w:before="120" w:after="120" w:line="240" w:lineRule="auto"/>
              <w:rPr>
                <w:rFonts w:ascii="Times New Roman" w:hAnsi="Times New Roman"/>
                <w:sz w:val="28"/>
                <w:szCs w:val="28"/>
                <w:lang w:val="it-IT"/>
              </w:rPr>
            </w:pPr>
          </w:p>
          <w:p w:rsidR="00966B0E" w:rsidRDefault="00966B0E" w:rsidP="00023A1E">
            <w:pPr>
              <w:spacing w:before="120" w:after="120" w:line="240" w:lineRule="auto"/>
              <w:rPr>
                <w:rFonts w:ascii="Times New Roman" w:hAnsi="Times New Roman"/>
                <w:sz w:val="28"/>
                <w:szCs w:val="28"/>
                <w:lang w:val="it-IT"/>
              </w:rPr>
            </w:pPr>
            <w:r>
              <w:rPr>
                <w:rFonts w:ascii="Times New Roman" w:hAnsi="Times New Roman"/>
                <w:sz w:val="28"/>
                <w:szCs w:val="28"/>
                <w:lang w:val="it-IT"/>
              </w:rPr>
              <w:t>V</w:t>
            </w:r>
            <w:r w:rsidRPr="00B8579E">
              <w:rPr>
                <w:rFonts w:ascii="Times New Roman" w:hAnsi="Times New Roman"/>
                <w:sz w:val="28"/>
                <w:szCs w:val="28"/>
                <w:lang w:val="it-IT"/>
              </w:rPr>
              <w:t>ụ Giáo dục Đại học chủ trì, phối hợp các cụ</w:t>
            </w:r>
            <w:r>
              <w:rPr>
                <w:rFonts w:ascii="Times New Roman" w:hAnsi="Times New Roman"/>
                <w:sz w:val="28"/>
                <w:szCs w:val="28"/>
                <w:lang w:val="it-IT"/>
              </w:rPr>
              <w:t>c/</w:t>
            </w:r>
            <w:r w:rsidRPr="00B8579E">
              <w:rPr>
                <w:rFonts w:ascii="Times New Roman" w:hAnsi="Times New Roman"/>
                <w:sz w:val="28"/>
                <w:szCs w:val="28"/>
                <w:lang w:val="it-IT"/>
              </w:rPr>
              <w:t>vụ</w:t>
            </w:r>
            <w:r>
              <w:rPr>
                <w:rFonts w:ascii="Times New Roman" w:hAnsi="Times New Roman"/>
                <w:sz w:val="28"/>
                <w:szCs w:val="28"/>
                <w:lang w:val="it-IT"/>
              </w:rPr>
              <w:t>/</w:t>
            </w:r>
            <w:r w:rsidRPr="00B8579E">
              <w:rPr>
                <w:rFonts w:ascii="Times New Roman" w:hAnsi="Times New Roman"/>
                <w:sz w:val="28"/>
                <w:szCs w:val="28"/>
                <w:lang w:val="it-IT"/>
              </w:rPr>
              <w:t xml:space="preserve">viện </w:t>
            </w:r>
          </w:p>
          <w:p w:rsidR="00966B0E" w:rsidRPr="00B8579E" w:rsidRDefault="00966B0E" w:rsidP="00023A1E">
            <w:pPr>
              <w:spacing w:before="120" w:after="120" w:line="240" w:lineRule="auto"/>
              <w:rPr>
                <w:rFonts w:ascii="Times New Roman" w:hAnsi="Times New Roman"/>
                <w:sz w:val="28"/>
                <w:szCs w:val="28"/>
                <w:lang w:val="it-IT"/>
              </w:rPr>
            </w:pPr>
          </w:p>
        </w:tc>
      </w:tr>
      <w:tr w:rsidR="00966B0E" w:rsidRPr="00AC5954" w:rsidTr="00943B12">
        <w:trPr>
          <w:trHeight w:val="230"/>
          <w:jc w:val="center"/>
        </w:trPr>
        <w:tc>
          <w:tcPr>
            <w:tcW w:w="8509" w:type="dxa"/>
            <w:vAlign w:val="center"/>
          </w:tcPr>
          <w:p w:rsidR="00966B0E" w:rsidRPr="00C26CEF" w:rsidRDefault="00966B0E" w:rsidP="005A1C03">
            <w:pPr>
              <w:spacing w:before="120" w:after="120" w:line="240" w:lineRule="auto"/>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 xml:space="preserve">- </w:t>
            </w:r>
            <w:r w:rsidRPr="005D0F43">
              <w:rPr>
                <w:rFonts w:ascii="Times New Roman" w:hAnsi="Times New Roman"/>
                <w:sz w:val="28"/>
                <w:szCs w:val="28"/>
                <w:shd w:val="clear" w:color="auto" w:fill="FFFFFF"/>
                <w:lang w:val="it-IT"/>
              </w:rPr>
              <w:t>Đảm bảo tỷ lệ kinh phí chi cho giáo dục đại học/tổng chi giáo dục và đào tạo</w:t>
            </w:r>
            <w:r>
              <w:rPr>
                <w:rFonts w:ascii="Times New Roman" w:hAnsi="Times New Roman"/>
                <w:sz w:val="28"/>
                <w:szCs w:val="28"/>
                <w:shd w:val="clear" w:color="auto" w:fill="FFFFFF"/>
                <w:lang w:val="it-IT"/>
              </w:rPr>
              <w:t xml:space="preserve"> (tất cả các nguồn vốn)</w:t>
            </w:r>
          </w:p>
        </w:tc>
        <w:tc>
          <w:tcPr>
            <w:tcW w:w="4955" w:type="dxa"/>
            <w:vAlign w:val="center"/>
          </w:tcPr>
          <w:p w:rsidR="00966B0E" w:rsidRPr="005D0F43" w:rsidRDefault="00966B0E" w:rsidP="00023A1E">
            <w:pPr>
              <w:spacing w:before="120" w:after="120" w:line="240" w:lineRule="auto"/>
              <w:rPr>
                <w:rFonts w:ascii="Times New Roman" w:hAnsi="Times New Roman"/>
                <w:sz w:val="28"/>
                <w:szCs w:val="28"/>
                <w:lang w:val="it-IT"/>
              </w:rPr>
            </w:pPr>
            <w:r w:rsidRPr="005D0F43">
              <w:rPr>
                <w:rFonts w:ascii="Times New Roman" w:hAnsi="Times New Roman"/>
                <w:sz w:val="28"/>
                <w:szCs w:val="28"/>
                <w:lang w:val="vi-VN"/>
              </w:rPr>
              <w:t xml:space="preserve">Vụ Kế hoạch - Tài chính </w:t>
            </w:r>
            <w:r w:rsidRPr="005D0F43">
              <w:rPr>
                <w:rFonts w:ascii="Times New Roman" w:hAnsi="Times New Roman"/>
                <w:sz w:val="28"/>
                <w:szCs w:val="28"/>
                <w:lang w:val="it-IT"/>
              </w:rPr>
              <w:t>chủ trì, phối hợp các vụ/cục</w:t>
            </w:r>
            <w:r>
              <w:rPr>
                <w:rFonts w:ascii="Times New Roman" w:hAnsi="Times New Roman"/>
                <w:sz w:val="28"/>
                <w:szCs w:val="28"/>
                <w:lang w:val="it-IT"/>
              </w:rPr>
              <w:t>/viện</w:t>
            </w:r>
          </w:p>
        </w:tc>
      </w:tr>
      <w:tr w:rsidR="00966B0E" w:rsidRPr="00AC5954" w:rsidTr="00943B12">
        <w:trPr>
          <w:trHeight w:val="230"/>
          <w:jc w:val="center"/>
        </w:trPr>
        <w:tc>
          <w:tcPr>
            <w:tcW w:w="13464" w:type="dxa"/>
            <w:gridSpan w:val="2"/>
            <w:vAlign w:val="center"/>
          </w:tcPr>
          <w:p w:rsidR="00966B0E" w:rsidRPr="005D0F43" w:rsidRDefault="00966B0E" w:rsidP="00023A1E">
            <w:pPr>
              <w:spacing w:before="120" w:after="120" w:line="240" w:lineRule="auto"/>
              <w:rPr>
                <w:rFonts w:ascii="Times New Roman" w:hAnsi="Times New Roman"/>
                <w:b/>
                <w:sz w:val="28"/>
                <w:szCs w:val="28"/>
                <w:lang w:val="it-IT"/>
              </w:rPr>
            </w:pPr>
            <w:r w:rsidRPr="005D0F43">
              <w:rPr>
                <w:rFonts w:ascii="Times New Roman" w:hAnsi="Times New Roman"/>
                <w:b/>
                <w:sz w:val="28"/>
                <w:szCs w:val="28"/>
                <w:lang w:val="vi-VN"/>
              </w:rPr>
              <w:t>4.4</w:t>
            </w:r>
            <w:r w:rsidRPr="005D0F43">
              <w:rPr>
                <w:rFonts w:ascii="Times New Roman" w:hAnsi="Times New Roman"/>
                <w:b/>
                <w:sz w:val="28"/>
                <w:szCs w:val="28"/>
                <w:lang w:val="it-IT"/>
              </w:rPr>
              <w:t>.</w:t>
            </w:r>
            <w:r w:rsidRPr="005D0F43">
              <w:rPr>
                <w:rFonts w:ascii="Times New Roman" w:hAnsi="Times New Roman"/>
                <w:b/>
                <w:sz w:val="28"/>
                <w:szCs w:val="28"/>
                <w:lang w:val="vi-VN"/>
              </w:rPr>
              <w:t xml:space="preserve"> Đến năm 2030, tăng số thanh niên và người trưởng thành có các kỹ năng phù hợp, gồm kỹ năng kỹ thuật và kỹ năng nghề, để có việc làm, công việc tốt và làm chủ doanh nghiệp</w:t>
            </w:r>
          </w:p>
        </w:tc>
      </w:tr>
      <w:tr w:rsidR="00966B0E" w:rsidRPr="00AC5954" w:rsidTr="00943B12">
        <w:trPr>
          <w:trHeight w:val="442"/>
          <w:jc w:val="center"/>
        </w:trPr>
        <w:tc>
          <w:tcPr>
            <w:tcW w:w="8509" w:type="dxa"/>
            <w:vMerge w:val="restart"/>
          </w:tcPr>
          <w:p w:rsidR="00966B0E" w:rsidRPr="005D0F43" w:rsidRDefault="00966B0E" w:rsidP="00ED0B33">
            <w:pPr>
              <w:spacing w:before="80" w:after="80" w:line="240" w:lineRule="auto"/>
              <w:jc w:val="both"/>
              <w:rPr>
                <w:rFonts w:ascii="Times New Roman" w:hAnsi="Times New Roman"/>
                <w:sz w:val="28"/>
                <w:szCs w:val="28"/>
                <w:shd w:val="clear" w:color="auto" w:fill="FFFFFF"/>
                <w:lang w:val="it-IT"/>
              </w:rPr>
            </w:pPr>
            <w:r w:rsidRPr="005D0F43">
              <w:rPr>
                <w:rFonts w:ascii="Times New Roman" w:hAnsi="Times New Roman"/>
                <w:sz w:val="28"/>
                <w:szCs w:val="28"/>
                <w:shd w:val="clear" w:color="auto" w:fill="FFFFFF"/>
                <w:lang w:val="it-IT"/>
              </w:rPr>
              <w:t xml:space="preserve">- Đảm bảo tỷ lệ </w:t>
            </w:r>
            <w:r>
              <w:rPr>
                <w:rFonts w:ascii="Times New Roman" w:hAnsi="Times New Roman"/>
                <w:sz w:val="28"/>
                <w:szCs w:val="28"/>
                <w:shd w:val="clear" w:color="auto" w:fill="FFFFFF"/>
                <w:lang w:val="it-IT"/>
              </w:rPr>
              <w:t xml:space="preserve">dân số 15 đến 60 tuổi </w:t>
            </w:r>
            <w:r w:rsidRPr="005D0F43">
              <w:rPr>
                <w:rFonts w:ascii="Times New Roman" w:hAnsi="Times New Roman"/>
                <w:sz w:val="28"/>
                <w:szCs w:val="28"/>
                <w:shd w:val="clear" w:color="auto" w:fill="FFFFFF"/>
                <w:lang w:val="it-IT"/>
              </w:rPr>
              <w:t>đạt được ít nhất ở mức tối thiểu về kỹ năng đọc viết</w:t>
            </w:r>
          </w:p>
          <w:p w:rsidR="00966B0E" w:rsidRDefault="00966B0E" w:rsidP="00ED0B33">
            <w:pPr>
              <w:spacing w:before="80" w:after="80" w:line="240" w:lineRule="auto"/>
              <w:jc w:val="both"/>
              <w:rPr>
                <w:rFonts w:ascii="Times New Roman" w:hAnsi="Times New Roman"/>
                <w:sz w:val="28"/>
                <w:szCs w:val="28"/>
                <w:shd w:val="clear" w:color="auto" w:fill="FFFFFF"/>
                <w:lang w:val="it-IT"/>
              </w:rPr>
            </w:pPr>
            <w:r w:rsidRPr="005D0F43">
              <w:rPr>
                <w:rFonts w:ascii="Times New Roman" w:hAnsi="Times New Roman"/>
                <w:sz w:val="28"/>
                <w:szCs w:val="28"/>
                <w:shd w:val="clear" w:color="auto" w:fill="FFFFFF"/>
                <w:lang w:val="it-IT"/>
              </w:rPr>
              <w:t xml:space="preserve">- Nâng tỷ lệ </w:t>
            </w:r>
            <w:r>
              <w:rPr>
                <w:rFonts w:ascii="Times New Roman" w:hAnsi="Times New Roman"/>
                <w:sz w:val="28"/>
                <w:szCs w:val="28"/>
                <w:shd w:val="clear" w:color="auto" w:fill="FFFFFF"/>
                <w:lang w:val="it-IT"/>
              </w:rPr>
              <w:t xml:space="preserve">dân số 15 đến 60 tuổi </w:t>
            </w:r>
            <w:r w:rsidRPr="005D0F43">
              <w:rPr>
                <w:rFonts w:ascii="Times New Roman" w:hAnsi="Times New Roman"/>
                <w:sz w:val="28"/>
                <w:szCs w:val="28"/>
                <w:shd w:val="clear" w:color="auto" w:fill="FFFFFF"/>
                <w:lang w:val="it-IT"/>
              </w:rPr>
              <w:t>có kĩ năng xử lý thông tin và kỹ năng sử dụng công nghệ thông tin</w:t>
            </w:r>
          </w:p>
          <w:p w:rsidR="00966B0E" w:rsidRPr="00FF58C0" w:rsidRDefault="00966B0E" w:rsidP="00ED0B33">
            <w:pPr>
              <w:spacing w:before="80" w:after="80" w:line="240" w:lineRule="auto"/>
              <w:jc w:val="both"/>
              <w:rPr>
                <w:rFonts w:ascii="Times New Roman" w:hAnsi="Times New Roman"/>
                <w:sz w:val="28"/>
                <w:szCs w:val="28"/>
                <w:lang w:val="it-IT"/>
              </w:rPr>
            </w:pPr>
            <w:r w:rsidRPr="00FF58C0">
              <w:rPr>
                <w:rFonts w:ascii="Times New Roman" w:hAnsi="Times New Roman"/>
                <w:sz w:val="28"/>
                <w:szCs w:val="28"/>
                <w:lang w:val="it-IT"/>
              </w:rPr>
              <w:t>- Nầng</w:t>
            </w:r>
            <w:r>
              <w:rPr>
                <w:rFonts w:ascii="Times New Roman" w:hAnsi="Times New Roman"/>
                <w:sz w:val="28"/>
                <w:szCs w:val="28"/>
                <w:lang w:val="it-IT"/>
              </w:rPr>
              <w:t xml:space="preserve"> cao </w:t>
            </w:r>
            <w:r w:rsidRPr="00FF58C0">
              <w:rPr>
                <w:rFonts w:ascii="Times New Roman" w:hAnsi="Times New Roman"/>
                <w:sz w:val="28"/>
                <w:szCs w:val="28"/>
                <w:lang w:val="it-IT"/>
              </w:rPr>
              <w:t>tỷ lệ thanh niên và người trưởng thành (từ đủ 16 tuổi trở lên) tham gia giáo dục chính quy và phi chính quy trong năm</w:t>
            </w:r>
          </w:p>
        </w:tc>
        <w:tc>
          <w:tcPr>
            <w:tcW w:w="4955" w:type="dxa"/>
            <w:vMerge w:val="restart"/>
          </w:tcPr>
          <w:p w:rsidR="00966B0E" w:rsidRPr="00757FB0"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sz w:val="20"/>
                <w:szCs w:val="20"/>
                <w:lang w:val="vi-VN"/>
              </w:rPr>
              <w:t> </w:t>
            </w:r>
          </w:p>
          <w:p w:rsidR="00966B0E" w:rsidRDefault="00966B0E" w:rsidP="00023A1E">
            <w:pPr>
              <w:spacing w:before="120" w:after="120" w:line="240" w:lineRule="auto"/>
              <w:jc w:val="both"/>
              <w:rPr>
                <w:rFonts w:ascii="Times New Roman" w:hAnsi="Times New Roman"/>
                <w:sz w:val="28"/>
                <w:szCs w:val="28"/>
                <w:lang w:val="it-IT"/>
              </w:rPr>
            </w:pPr>
          </w:p>
          <w:p w:rsidR="00966B0E" w:rsidRPr="005D0F43"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sz w:val="28"/>
                <w:szCs w:val="28"/>
                <w:lang w:val="it-IT"/>
              </w:rPr>
              <w:t>Vụ Giáo dục Thường xuyên chủ trì, phối hợp các vụ/cục</w:t>
            </w:r>
            <w:r>
              <w:rPr>
                <w:rFonts w:ascii="Times New Roman" w:hAnsi="Times New Roman"/>
                <w:sz w:val="28"/>
                <w:szCs w:val="28"/>
                <w:lang w:val="it-IT"/>
              </w:rPr>
              <w:t>/viện</w:t>
            </w:r>
          </w:p>
        </w:tc>
      </w:tr>
      <w:tr w:rsidR="00966B0E" w:rsidRPr="00AC5954" w:rsidTr="00943B12">
        <w:trPr>
          <w:trHeight w:val="495"/>
          <w:jc w:val="center"/>
        </w:trPr>
        <w:tc>
          <w:tcPr>
            <w:tcW w:w="8509" w:type="dxa"/>
            <w:vMerge/>
            <w:vAlign w:val="center"/>
          </w:tcPr>
          <w:p w:rsidR="00966B0E" w:rsidRPr="005D0F43" w:rsidRDefault="00966B0E" w:rsidP="00023A1E">
            <w:pPr>
              <w:spacing w:before="120" w:after="120" w:line="240" w:lineRule="auto"/>
              <w:rPr>
                <w:rFonts w:ascii="Times New Roman" w:hAnsi="Times New Roman"/>
                <w:sz w:val="20"/>
                <w:szCs w:val="20"/>
                <w:lang w:val="it-IT"/>
              </w:rPr>
            </w:pPr>
          </w:p>
        </w:tc>
        <w:tc>
          <w:tcPr>
            <w:tcW w:w="4955" w:type="dxa"/>
            <w:vMerge/>
            <w:vAlign w:val="center"/>
          </w:tcPr>
          <w:p w:rsidR="00966B0E" w:rsidRPr="005D0F43" w:rsidRDefault="00966B0E" w:rsidP="00023A1E">
            <w:pPr>
              <w:spacing w:before="120" w:after="120" w:line="240" w:lineRule="auto"/>
              <w:rPr>
                <w:rFonts w:ascii="Times New Roman" w:hAnsi="Times New Roman"/>
                <w:sz w:val="20"/>
                <w:szCs w:val="20"/>
                <w:lang w:val="it-IT"/>
              </w:rPr>
            </w:pPr>
          </w:p>
        </w:tc>
      </w:tr>
      <w:tr w:rsidR="00966B0E" w:rsidRPr="00AC5954" w:rsidTr="00943B12">
        <w:trPr>
          <w:trHeight w:val="1158"/>
          <w:jc w:val="center"/>
        </w:trPr>
        <w:tc>
          <w:tcPr>
            <w:tcW w:w="13464" w:type="dxa"/>
            <w:gridSpan w:val="2"/>
          </w:tcPr>
          <w:p w:rsidR="00966B0E" w:rsidRPr="005D0F43" w:rsidRDefault="00966B0E" w:rsidP="00F01018">
            <w:pPr>
              <w:spacing w:before="120" w:after="120" w:line="240" w:lineRule="auto"/>
              <w:jc w:val="both"/>
              <w:rPr>
                <w:rFonts w:ascii="Times New Roman" w:hAnsi="Times New Roman"/>
                <w:b/>
                <w:sz w:val="28"/>
                <w:szCs w:val="28"/>
                <w:lang w:val="it-IT"/>
              </w:rPr>
            </w:pPr>
            <w:r w:rsidRPr="005D0F43">
              <w:rPr>
                <w:rFonts w:ascii="Times New Roman" w:hAnsi="Times New Roman"/>
                <w:b/>
                <w:sz w:val="28"/>
                <w:szCs w:val="28"/>
                <w:lang w:val="vi-VN"/>
              </w:rPr>
              <w:t>4.5</w:t>
            </w:r>
            <w:r w:rsidRPr="005D0F43">
              <w:rPr>
                <w:rFonts w:ascii="Times New Roman" w:hAnsi="Times New Roman"/>
                <w:b/>
                <w:sz w:val="28"/>
                <w:szCs w:val="28"/>
                <w:lang w:val="it-IT"/>
              </w:rPr>
              <w:t>.</w:t>
            </w:r>
            <w:r w:rsidRPr="005D0F43">
              <w:rPr>
                <w:rFonts w:ascii="Times New Roman" w:hAnsi="Times New Roman"/>
                <w:b/>
                <w:sz w:val="28"/>
                <w:szCs w:val="28"/>
                <w:lang w:val="vi-VN"/>
              </w:rPr>
              <w:t xml:space="preserve"> Đến năm 2030, xóa bỏ bất bình đẳng giới trong giáo dục và đảm bảo tiếp cận bình đẳng với tất cả trình độ giáo dục và đào tạo nghề cho những người dễ bị tổn thương, bao gồm cả những người tàn tật, người dân dân tộc và trẻ em trong những hoàn cảnh dễ bị tổn thương</w:t>
            </w:r>
          </w:p>
        </w:tc>
      </w:tr>
      <w:tr w:rsidR="00966B0E" w:rsidRPr="00AC5954" w:rsidTr="00943B12">
        <w:trPr>
          <w:trHeight w:val="315"/>
          <w:jc w:val="center"/>
        </w:trPr>
        <w:tc>
          <w:tcPr>
            <w:tcW w:w="8509" w:type="dxa"/>
            <w:vAlign w:val="center"/>
          </w:tcPr>
          <w:p w:rsidR="00966B0E" w:rsidRPr="005D0F43" w:rsidRDefault="00966B0E" w:rsidP="00023A1E">
            <w:pPr>
              <w:spacing w:before="120" w:after="120" w:line="240" w:lineRule="auto"/>
              <w:rPr>
                <w:rFonts w:ascii="Times New Roman" w:hAnsi="Times New Roman"/>
                <w:sz w:val="28"/>
                <w:szCs w:val="28"/>
                <w:lang w:val="it-IT"/>
              </w:rPr>
            </w:pPr>
            <w:r w:rsidRPr="005D0F43">
              <w:rPr>
                <w:rFonts w:ascii="Times New Roman" w:hAnsi="Times New Roman"/>
                <w:sz w:val="28"/>
                <w:szCs w:val="28"/>
                <w:lang w:val="it-IT"/>
              </w:rPr>
              <w:t>- Đảm bảo tỷ lệ dân số trong độ tuổi 6 đến 60 tuổ</w:t>
            </w:r>
            <w:r>
              <w:rPr>
                <w:rFonts w:ascii="Times New Roman" w:hAnsi="Times New Roman"/>
                <w:sz w:val="28"/>
                <w:szCs w:val="28"/>
                <w:lang w:val="it-IT"/>
              </w:rPr>
              <w:t>i</w:t>
            </w:r>
            <w:r w:rsidRPr="005D0F43">
              <w:rPr>
                <w:rFonts w:ascii="Times New Roman" w:hAnsi="Times New Roman"/>
                <w:sz w:val="28"/>
                <w:szCs w:val="28"/>
                <w:lang w:val="it-IT"/>
              </w:rPr>
              <w:t xml:space="preserve"> được tham gia giáo dục, đào tạo (</w:t>
            </w:r>
            <w:r>
              <w:rPr>
                <w:rFonts w:ascii="Times New Roman" w:hAnsi="Times New Roman"/>
                <w:sz w:val="28"/>
                <w:szCs w:val="28"/>
                <w:lang w:val="it-IT"/>
              </w:rPr>
              <w:t>cả nam, nữ và cả ở</w:t>
            </w:r>
            <w:r w:rsidRPr="005D0F43">
              <w:rPr>
                <w:rFonts w:ascii="Times New Roman" w:hAnsi="Times New Roman"/>
                <w:sz w:val="28"/>
                <w:szCs w:val="28"/>
                <w:lang w:val="it-IT"/>
              </w:rPr>
              <w:t xml:space="preserve"> nông thôn, thành thị)</w:t>
            </w:r>
          </w:p>
        </w:tc>
        <w:tc>
          <w:tcPr>
            <w:tcW w:w="4955" w:type="dxa"/>
            <w:vAlign w:val="center"/>
          </w:tcPr>
          <w:p w:rsidR="00966B0E" w:rsidRPr="005D0F43" w:rsidRDefault="00966B0E" w:rsidP="00023A1E">
            <w:pPr>
              <w:spacing w:before="120" w:after="120" w:line="240" w:lineRule="auto"/>
              <w:rPr>
                <w:rFonts w:ascii="Times New Roman" w:hAnsi="Times New Roman"/>
                <w:sz w:val="20"/>
                <w:szCs w:val="20"/>
                <w:lang w:val="it-IT"/>
              </w:rPr>
            </w:pPr>
            <w:r w:rsidRPr="005D0F43">
              <w:rPr>
                <w:rFonts w:ascii="Times New Roman" w:hAnsi="Times New Roman"/>
                <w:sz w:val="28"/>
                <w:szCs w:val="28"/>
                <w:lang w:val="it-IT"/>
              </w:rPr>
              <w:t>Vụ Giáo dục Thường xuyên chủ trì, phối hợp các vụ/cục</w:t>
            </w:r>
            <w:r>
              <w:rPr>
                <w:rFonts w:ascii="Times New Roman" w:hAnsi="Times New Roman"/>
                <w:sz w:val="28"/>
                <w:szCs w:val="28"/>
                <w:lang w:val="it-IT"/>
              </w:rPr>
              <w:t>/viện</w:t>
            </w:r>
          </w:p>
        </w:tc>
      </w:tr>
      <w:tr w:rsidR="00966B0E" w:rsidRPr="00AC5954" w:rsidTr="00943B12">
        <w:trPr>
          <w:trHeight w:val="315"/>
          <w:jc w:val="center"/>
        </w:trPr>
        <w:tc>
          <w:tcPr>
            <w:tcW w:w="8509" w:type="dxa"/>
            <w:vAlign w:val="center"/>
          </w:tcPr>
          <w:p w:rsidR="00966B0E" w:rsidRPr="005D0F43" w:rsidRDefault="00966B0E" w:rsidP="00023A1E">
            <w:pPr>
              <w:spacing w:before="120" w:after="120" w:line="240" w:lineRule="auto"/>
              <w:rPr>
                <w:rFonts w:ascii="Times New Roman" w:hAnsi="Times New Roman"/>
                <w:sz w:val="20"/>
                <w:szCs w:val="20"/>
                <w:lang w:val="it-IT"/>
              </w:rPr>
            </w:pPr>
            <w:r w:rsidRPr="005D0F43">
              <w:rPr>
                <w:rFonts w:ascii="Times New Roman" w:hAnsi="Times New Roman"/>
                <w:sz w:val="28"/>
                <w:szCs w:val="28"/>
                <w:lang w:val="it-IT"/>
              </w:rPr>
              <w:t>- Nâng tỷ lệ dân số bị khuyết tật trong độ tuổi 6 đến 60 tuổi được tham gia giáo dục, đào tạo, dạy nghề</w:t>
            </w:r>
          </w:p>
        </w:tc>
        <w:tc>
          <w:tcPr>
            <w:tcW w:w="4955" w:type="dxa"/>
            <w:vAlign w:val="center"/>
          </w:tcPr>
          <w:p w:rsidR="00966B0E" w:rsidRPr="005D0F43" w:rsidRDefault="00966B0E" w:rsidP="00023A1E">
            <w:pPr>
              <w:spacing w:before="120" w:after="120" w:line="240" w:lineRule="auto"/>
              <w:rPr>
                <w:rFonts w:ascii="Times New Roman" w:hAnsi="Times New Roman"/>
                <w:sz w:val="28"/>
                <w:szCs w:val="28"/>
                <w:lang w:val="it-IT"/>
              </w:rPr>
            </w:pPr>
            <w:r w:rsidRPr="005D0F43">
              <w:rPr>
                <w:rFonts w:ascii="Times New Roman" w:hAnsi="Times New Roman"/>
                <w:sz w:val="28"/>
                <w:szCs w:val="28"/>
                <w:lang w:val="it-IT"/>
              </w:rPr>
              <w:t>Ban chỉ đạo GDTKT và trẻ có HCKK chỉ đạo các cục, vụ, viện</w:t>
            </w:r>
          </w:p>
        </w:tc>
      </w:tr>
      <w:tr w:rsidR="00966B0E" w:rsidRPr="00AC5954" w:rsidTr="00943B12">
        <w:trPr>
          <w:trHeight w:val="315"/>
          <w:jc w:val="center"/>
        </w:trPr>
        <w:tc>
          <w:tcPr>
            <w:tcW w:w="8509" w:type="dxa"/>
            <w:vAlign w:val="center"/>
          </w:tcPr>
          <w:p w:rsidR="00966B0E" w:rsidRPr="005D0F43" w:rsidRDefault="00966B0E" w:rsidP="00023A1E">
            <w:pPr>
              <w:spacing w:before="120" w:after="120" w:line="240" w:lineRule="auto"/>
              <w:rPr>
                <w:rFonts w:ascii="Times New Roman" w:hAnsi="Times New Roman"/>
                <w:sz w:val="28"/>
                <w:szCs w:val="28"/>
                <w:lang w:val="it-IT"/>
              </w:rPr>
            </w:pPr>
            <w:r w:rsidRPr="005D0F43">
              <w:rPr>
                <w:rFonts w:ascii="Times New Roman" w:hAnsi="Times New Roman"/>
                <w:sz w:val="28"/>
                <w:szCs w:val="28"/>
                <w:lang w:val="it-IT"/>
              </w:rPr>
              <w:t>- Tỷ lệ học sinh tiểu học có ngôn ngữ mẹ đẻ chính là ngôn ngữ quốc gia được sử dụng trong giáo dục</w:t>
            </w:r>
          </w:p>
        </w:tc>
        <w:tc>
          <w:tcPr>
            <w:tcW w:w="4955" w:type="dxa"/>
          </w:tcPr>
          <w:p w:rsidR="00966B0E" w:rsidRPr="005D0F43"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sz w:val="28"/>
                <w:szCs w:val="28"/>
                <w:lang w:val="vi-VN"/>
              </w:rPr>
              <w:t xml:space="preserve">Vụ Giáo dục </w:t>
            </w:r>
            <w:r w:rsidRPr="005D0F43">
              <w:rPr>
                <w:rFonts w:ascii="Times New Roman" w:hAnsi="Times New Roman"/>
                <w:sz w:val="28"/>
                <w:szCs w:val="28"/>
                <w:lang w:val="it-IT"/>
              </w:rPr>
              <w:t>T</w:t>
            </w:r>
            <w:r w:rsidRPr="005D0F43">
              <w:rPr>
                <w:rFonts w:ascii="Times New Roman" w:hAnsi="Times New Roman"/>
                <w:sz w:val="28"/>
                <w:szCs w:val="28"/>
                <w:lang w:val="vi-VN"/>
              </w:rPr>
              <w:t>iểu học</w:t>
            </w:r>
            <w:r w:rsidRPr="005D0F43">
              <w:rPr>
                <w:rFonts w:ascii="Times New Roman" w:hAnsi="Times New Roman"/>
                <w:sz w:val="28"/>
                <w:szCs w:val="28"/>
                <w:lang w:val="it-IT"/>
              </w:rPr>
              <w:t xml:space="preserve"> chủ trì, phối hợp các vụ/cục</w:t>
            </w:r>
            <w:r>
              <w:rPr>
                <w:rFonts w:ascii="Times New Roman" w:hAnsi="Times New Roman"/>
                <w:sz w:val="28"/>
                <w:szCs w:val="28"/>
                <w:lang w:val="it-IT"/>
              </w:rPr>
              <w:t>/viện</w:t>
            </w:r>
          </w:p>
        </w:tc>
      </w:tr>
      <w:tr w:rsidR="00966B0E" w:rsidRPr="00AC5954" w:rsidTr="00943B12">
        <w:trPr>
          <w:trHeight w:val="315"/>
          <w:jc w:val="center"/>
        </w:trPr>
        <w:tc>
          <w:tcPr>
            <w:tcW w:w="8509" w:type="dxa"/>
            <w:vAlign w:val="center"/>
          </w:tcPr>
          <w:p w:rsidR="00966B0E" w:rsidRPr="005D0F43" w:rsidRDefault="00966B0E" w:rsidP="00023A1E">
            <w:pPr>
              <w:spacing w:before="120" w:after="120" w:line="240" w:lineRule="auto"/>
              <w:rPr>
                <w:rFonts w:ascii="Times New Roman" w:hAnsi="Times New Roman"/>
                <w:sz w:val="28"/>
                <w:szCs w:val="28"/>
                <w:lang w:val="it-IT"/>
              </w:rPr>
            </w:pPr>
            <w:r w:rsidRPr="005D0F43">
              <w:rPr>
                <w:rFonts w:ascii="Times New Roman" w:hAnsi="Times New Roman"/>
                <w:sz w:val="28"/>
                <w:szCs w:val="28"/>
                <w:lang w:val="it-IT"/>
              </w:rPr>
              <w:t>- Đảm bảo tỷ trọng chi chính sách cho các đối tượng thiệt thòi về giáo dục trong tổng chi giáo dục và đào tạo</w:t>
            </w:r>
          </w:p>
          <w:p w:rsidR="00966B0E" w:rsidRDefault="00966B0E" w:rsidP="00023A1E">
            <w:pPr>
              <w:spacing w:before="120" w:after="120" w:line="240" w:lineRule="auto"/>
              <w:rPr>
                <w:rFonts w:ascii="Times New Roman" w:hAnsi="Times New Roman"/>
                <w:sz w:val="28"/>
                <w:szCs w:val="28"/>
                <w:lang w:val="it-IT"/>
              </w:rPr>
            </w:pPr>
            <w:r w:rsidRPr="005D0F43">
              <w:rPr>
                <w:rFonts w:ascii="Times New Roman" w:hAnsi="Times New Roman"/>
                <w:sz w:val="28"/>
                <w:szCs w:val="28"/>
                <w:lang w:val="it-IT"/>
              </w:rPr>
              <w:t xml:space="preserve">- </w:t>
            </w:r>
            <w:r>
              <w:rPr>
                <w:rFonts w:ascii="Times New Roman" w:hAnsi="Times New Roman"/>
                <w:sz w:val="28"/>
                <w:szCs w:val="28"/>
                <w:lang w:val="it-IT"/>
              </w:rPr>
              <w:t>Tham mưu để đảm bảo</w:t>
            </w:r>
            <w:r w:rsidRPr="005D0F43">
              <w:rPr>
                <w:rFonts w:ascii="Times New Roman" w:hAnsi="Times New Roman"/>
                <w:sz w:val="28"/>
                <w:szCs w:val="28"/>
                <w:lang w:val="it-IT"/>
              </w:rPr>
              <w:t xml:space="preserve"> tỷ lệ ngân sách chi cho giáo dục trong tổng chi tiêu của Chính phủ</w:t>
            </w:r>
          </w:p>
          <w:p w:rsidR="00966B0E" w:rsidRPr="00E310F5" w:rsidRDefault="00966B0E" w:rsidP="00023A1E">
            <w:pPr>
              <w:spacing w:before="120" w:after="120" w:line="240" w:lineRule="auto"/>
              <w:rPr>
                <w:rFonts w:ascii="Times New Roman" w:hAnsi="Times New Roman"/>
                <w:sz w:val="28"/>
                <w:szCs w:val="28"/>
                <w:lang w:val="it-IT"/>
              </w:rPr>
            </w:pPr>
            <w:r w:rsidRPr="00E310F5">
              <w:rPr>
                <w:rFonts w:ascii="Times New Roman" w:hAnsi="Times New Roman"/>
                <w:color w:val="000000"/>
                <w:sz w:val="28"/>
                <w:szCs w:val="28"/>
                <w:lang w:val="it-IT"/>
              </w:rPr>
              <w:t>- Tăng cường, ưu tiên đào tạo nhân lực cho các dân tộc thiểu số và các vùng đặc biệt khó khăn bằng các hình thức phù hợp (tiếp tục chính sách cử tuyển, lồng ghép đào tạo cán bộ là người dân tộc thiểu số trong Đề án đào tạo cán bộ, công chức cấp cơ sở, đào tạo cán bộ y tế cho tuyến xã, các dự án đào tạo của Chương trình xóa đói, giảm nghèo, khuyến nông, khuyến lâm …)</w:t>
            </w:r>
          </w:p>
        </w:tc>
        <w:tc>
          <w:tcPr>
            <w:tcW w:w="4955" w:type="dxa"/>
            <w:vAlign w:val="center"/>
          </w:tcPr>
          <w:p w:rsidR="00966B0E" w:rsidRPr="005D0F43" w:rsidRDefault="00966B0E" w:rsidP="00023A1E">
            <w:pPr>
              <w:spacing w:before="120" w:after="120" w:line="240" w:lineRule="auto"/>
              <w:rPr>
                <w:rFonts w:ascii="Times New Roman" w:hAnsi="Times New Roman"/>
                <w:sz w:val="20"/>
                <w:szCs w:val="20"/>
                <w:lang w:val="it-IT"/>
              </w:rPr>
            </w:pPr>
            <w:r w:rsidRPr="005D0F43">
              <w:rPr>
                <w:rFonts w:ascii="Times New Roman" w:hAnsi="Times New Roman"/>
                <w:sz w:val="28"/>
                <w:szCs w:val="28"/>
                <w:lang w:val="vi-VN"/>
              </w:rPr>
              <w:t xml:space="preserve">Vụ Kế hoạch - Tài chính </w:t>
            </w:r>
            <w:r w:rsidRPr="005D0F43">
              <w:rPr>
                <w:rFonts w:ascii="Times New Roman" w:hAnsi="Times New Roman"/>
                <w:sz w:val="28"/>
                <w:szCs w:val="28"/>
                <w:lang w:val="it-IT"/>
              </w:rPr>
              <w:t>chủ trì, phối hợp các vụ/cục</w:t>
            </w:r>
            <w:r>
              <w:rPr>
                <w:rFonts w:ascii="Times New Roman" w:hAnsi="Times New Roman"/>
                <w:sz w:val="28"/>
                <w:szCs w:val="28"/>
                <w:lang w:val="it-IT"/>
              </w:rPr>
              <w:t>/viện</w:t>
            </w:r>
          </w:p>
        </w:tc>
      </w:tr>
      <w:tr w:rsidR="00966B0E" w:rsidRPr="00AC5954" w:rsidTr="00943B12">
        <w:trPr>
          <w:trHeight w:val="625"/>
          <w:jc w:val="center"/>
        </w:trPr>
        <w:tc>
          <w:tcPr>
            <w:tcW w:w="13464" w:type="dxa"/>
            <w:gridSpan w:val="2"/>
          </w:tcPr>
          <w:p w:rsidR="00966B0E" w:rsidRPr="005D0F43" w:rsidRDefault="00966B0E" w:rsidP="00023A1E">
            <w:pPr>
              <w:spacing w:before="120" w:after="120" w:line="240" w:lineRule="auto"/>
              <w:jc w:val="both"/>
              <w:rPr>
                <w:rFonts w:ascii="Times New Roman" w:hAnsi="Times New Roman"/>
                <w:b/>
                <w:sz w:val="28"/>
                <w:szCs w:val="28"/>
                <w:lang w:val="it-IT"/>
              </w:rPr>
            </w:pPr>
            <w:r w:rsidRPr="005D0F43">
              <w:rPr>
                <w:rFonts w:ascii="Times New Roman" w:hAnsi="Times New Roman"/>
                <w:b/>
                <w:sz w:val="28"/>
                <w:szCs w:val="28"/>
                <w:lang w:val="vi-VN"/>
              </w:rPr>
              <w:t>4.6</w:t>
            </w:r>
            <w:r w:rsidRPr="005D0F43">
              <w:rPr>
                <w:rFonts w:ascii="Times New Roman" w:hAnsi="Times New Roman"/>
                <w:b/>
                <w:sz w:val="28"/>
                <w:szCs w:val="28"/>
                <w:lang w:val="it-IT"/>
              </w:rPr>
              <w:t>.</w:t>
            </w:r>
            <w:r w:rsidRPr="005D0F43">
              <w:rPr>
                <w:rFonts w:ascii="Times New Roman" w:hAnsi="Times New Roman"/>
                <w:b/>
                <w:sz w:val="28"/>
                <w:szCs w:val="28"/>
                <w:lang w:val="vi-VN"/>
              </w:rPr>
              <w:t xml:space="preserve"> Đến năm 2030, bảo đảm rằng tất cả thanh thiếu niên và tỷ trọng đáng kể người trưởng thành, cả nam giới và nữ giới, đều biết đọc, viết và làm toán </w:t>
            </w:r>
          </w:p>
        </w:tc>
      </w:tr>
      <w:tr w:rsidR="00966B0E" w:rsidRPr="00AC5954" w:rsidTr="00943B12">
        <w:trPr>
          <w:trHeight w:val="900"/>
          <w:jc w:val="center"/>
        </w:trPr>
        <w:tc>
          <w:tcPr>
            <w:tcW w:w="8509" w:type="dxa"/>
          </w:tcPr>
          <w:p w:rsidR="00966B0E" w:rsidRPr="0023533D" w:rsidRDefault="00966B0E" w:rsidP="00023A1E">
            <w:pPr>
              <w:spacing w:before="120" w:after="120" w:line="240" w:lineRule="auto"/>
              <w:ind w:firstLine="11"/>
              <w:jc w:val="both"/>
              <w:rPr>
                <w:rFonts w:ascii="Times New Roman" w:hAnsi="Times New Roman"/>
                <w:sz w:val="28"/>
                <w:szCs w:val="28"/>
                <w:lang w:val="it-IT"/>
              </w:rPr>
            </w:pPr>
            <w:r w:rsidRPr="0023533D">
              <w:rPr>
                <w:rFonts w:ascii="Times New Roman" w:hAnsi="Times New Roman"/>
                <w:sz w:val="28"/>
                <w:szCs w:val="28"/>
                <w:lang w:val="it-IT"/>
              </w:rPr>
              <w:t xml:space="preserve">- Nâng tỷ lệ </w:t>
            </w:r>
            <w:r w:rsidRPr="0023533D">
              <w:rPr>
                <w:rFonts w:ascii="Times New Roman" w:hAnsi="Times New Roman"/>
                <w:sz w:val="28"/>
                <w:szCs w:val="28"/>
                <w:shd w:val="clear" w:color="auto" w:fill="FFFFFF"/>
                <w:lang w:val="it-IT"/>
              </w:rPr>
              <w:t xml:space="preserve">dân số 15 đến 60 tuổi </w:t>
            </w:r>
            <w:r w:rsidRPr="0023533D">
              <w:rPr>
                <w:rFonts w:ascii="Times New Roman" w:hAnsi="Times New Roman"/>
                <w:sz w:val="28"/>
                <w:szCs w:val="28"/>
                <w:lang w:val="it-IT"/>
              </w:rPr>
              <w:t xml:space="preserve"> đạt được ít nhất một mức tối thiểu về khả năng biết đọc, biết viết và kỹ năng tính toán</w:t>
            </w:r>
          </w:p>
          <w:p w:rsidR="00966B0E" w:rsidRPr="0023533D" w:rsidRDefault="00966B0E" w:rsidP="00023A1E">
            <w:pPr>
              <w:spacing w:before="120" w:after="120" w:line="240" w:lineRule="auto"/>
              <w:ind w:firstLine="11"/>
              <w:jc w:val="both"/>
              <w:rPr>
                <w:rFonts w:ascii="Times New Roman" w:hAnsi="Times New Roman"/>
                <w:sz w:val="28"/>
                <w:szCs w:val="28"/>
                <w:lang w:val="it-IT"/>
              </w:rPr>
            </w:pPr>
            <w:r w:rsidRPr="0023533D">
              <w:rPr>
                <w:rFonts w:ascii="Times New Roman" w:hAnsi="Times New Roman"/>
                <w:sz w:val="28"/>
                <w:szCs w:val="28"/>
                <w:lang w:val="it-IT"/>
              </w:rPr>
              <w:t xml:space="preserve">- Nâng tỷ lệ </w:t>
            </w:r>
            <w:r w:rsidRPr="0023533D">
              <w:rPr>
                <w:rFonts w:ascii="Times New Roman" w:hAnsi="Times New Roman"/>
                <w:sz w:val="28"/>
                <w:szCs w:val="28"/>
                <w:shd w:val="clear" w:color="auto" w:fill="FFFFFF"/>
                <w:lang w:val="it-IT"/>
              </w:rPr>
              <w:t xml:space="preserve">dân số 15 đến 60 tuổi </w:t>
            </w:r>
            <w:r w:rsidRPr="0023533D">
              <w:rPr>
                <w:rFonts w:ascii="Times New Roman" w:hAnsi="Times New Roman"/>
                <w:sz w:val="28"/>
                <w:szCs w:val="28"/>
                <w:lang w:val="it-IT"/>
              </w:rPr>
              <w:t>biết chữ</w:t>
            </w:r>
          </w:p>
          <w:p w:rsidR="00966B0E" w:rsidRPr="0023533D" w:rsidRDefault="00966B0E" w:rsidP="00023A1E">
            <w:pPr>
              <w:spacing w:before="120" w:after="120" w:line="240" w:lineRule="auto"/>
              <w:jc w:val="both"/>
              <w:rPr>
                <w:rFonts w:ascii="Times New Roman" w:hAnsi="Times New Roman"/>
                <w:sz w:val="28"/>
                <w:szCs w:val="28"/>
                <w:lang w:val="it-IT"/>
              </w:rPr>
            </w:pPr>
            <w:r w:rsidRPr="0023533D">
              <w:rPr>
                <w:rFonts w:ascii="Times New Roman" w:hAnsi="Times New Roman"/>
                <w:sz w:val="28"/>
                <w:szCs w:val="28"/>
                <w:lang w:val="it-IT"/>
              </w:rPr>
              <w:t xml:space="preserve">- Nâng tỷ lệ </w:t>
            </w:r>
            <w:r w:rsidRPr="0023533D">
              <w:rPr>
                <w:rFonts w:ascii="Times New Roman" w:hAnsi="Times New Roman"/>
                <w:sz w:val="28"/>
                <w:szCs w:val="28"/>
                <w:shd w:val="clear" w:color="auto" w:fill="FFFFFF"/>
                <w:lang w:val="it-IT"/>
              </w:rPr>
              <w:t xml:space="preserve">dân số 15 đến 60 tuổi </w:t>
            </w:r>
            <w:r w:rsidRPr="0023533D">
              <w:rPr>
                <w:rFonts w:ascii="Times New Roman" w:hAnsi="Times New Roman"/>
                <w:sz w:val="28"/>
                <w:szCs w:val="28"/>
                <w:lang w:val="it-IT"/>
              </w:rPr>
              <w:t xml:space="preserve">tham gia các chương trình XMC </w:t>
            </w:r>
          </w:p>
          <w:p w:rsidR="00966B0E" w:rsidRDefault="00966B0E" w:rsidP="00023A1E">
            <w:pPr>
              <w:spacing w:before="120" w:after="120" w:line="240" w:lineRule="auto"/>
              <w:jc w:val="both"/>
              <w:rPr>
                <w:rFonts w:ascii="Times New Roman" w:hAnsi="Times New Roman"/>
                <w:color w:val="000000"/>
                <w:sz w:val="28"/>
                <w:szCs w:val="28"/>
                <w:lang w:val="it-IT"/>
              </w:rPr>
            </w:pPr>
            <w:r w:rsidRPr="0023533D">
              <w:rPr>
                <w:rFonts w:ascii="Times New Roman" w:hAnsi="Times New Roman"/>
                <w:color w:val="000000"/>
                <w:sz w:val="28"/>
                <w:szCs w:val="28"/>
                <w:lang w:val="it-IT"/>
              </w:rPr>
              <w:t>- Củng cố, phát triển bền vững các trung tâm học tập cộng đồng</w:t>
            </w:r>
            <w:r>
              <w:rPr>
                <w:rFonts w:ascii="Times New Roman" w:hAnsi="Times New Roman"/>
                <w:color w:val="000000"/>
                <w:sz w:val="28"/>
                <w:szCs w:val="28"/>
                <w:lang w:val="it-IT"/>
              </w:rPr>
              <w:t xml:space="preserve"> (HTCĐ)</w:t>
            </w:r>
            <w:r w:rsidRPr="0023533D">
              <w:rPr>
                <w:rFonts w:ascii="Times New Roman" w:hAnsi="Times New Roman"/>
                <w:color w:val="000000"/>
                <w:sz w:val="28"/>
                <w:szCs w:val="28"/>
                <w:lang w:val="it-IT"/>
              </w:rPr>
              <w:t>; tăng cường biện pháp nâng cao chất lượng hoạt động của</w:t>
            </w:r>
            <w:r>
              <w:rPr>
                <w:rFonts w:ascii="Times New Roman" w:hAnsi="Times New Roman"/>
                <w:color w:val="000000"/>
                <w:sz w:val="28"/>
                <w:szCs w:val="28"/>
                <w:lang w:val="it-IT"/>
              </w:rPr>
              <w:t xml:space="preserve"> trung tâm HTCĐ</w:t>
            </w:r>
            <w:r w:rsidRPr="0023533D">
              <w:rPr>
                <w:rFonts w:ascii="Times New Roman" w:hAnsi="Times New Roman"/>
                <w:color w:val="000000"/>
                <w:sz w:val="28"/>
                <w:szCs w:val="28"/>
                <w:lang w:val="it-IT"/>
              </w:rPr>
              <w:t xml:space="preserve">; mở rộng địa bàn hoạt động đến thôn, bản, cụm dân cư; đa dạng hóa nội dung giáo dục; phấn đấu tăng số lượng trung tâm </w:t>
            </w:r>
            <w:r>
              <w:rPr>
                <w:rFonts w:ascii="Times New Roman" w:hAnsi="Times New Roman"/>
                <w:color w:val="000000"/>
                <w:sz w:val="28"/>
                <w:szCs w:val="28"/>
                <w:lang w:val="it-IT"/>
              </w:rPr>
              <w:t>HTCĐ</w:t>
            </w:r>
            <w:r w:rsidRPr="0023533D">
              <w:rPr>
                <w:rFonts w:ascii="Times New Roman" w:hAnsi="Times New Roman"/>
                <w:color w:val="000000"/>
                <w:sz w:val="28"/>
                <w:szCs w:val="28"/>
                <w:lang w:val="it-IT"/>
              </w:rPr>
              <w:t xml:space="preserve"> hoạt động có hiệu quả; phát triển mô hình trung tâm </w:t>
            </w:r>
            <w:r>
              <w:rPr>
                <w:rFonts w:ascii="Times New Roman" w:hAnsi="Times New Roman"/>
                <w:color w:val="000000"/>
                <w:sz w:val="28"/>
                <w:szCs w:val="28"/>
                <w:lang w:val="it-IT"/>
              </w:rPr>
              <w:t xml:space="preserve">HTCĐ </w:t>
            </w:r>
            <w:r w:rsidRPr="0023533D">
              <w:rPr>
                <w:rFonts w:ascii="Times New Roman" w:hAnsi="Times New Roman"/>
                <w:color w:val="000000"/>
                <w:sz w:val="28"/>
                <w:szCs w:val="28"/>
                <w:lang w:val="it-IT"/>
              </w:rPr>
              <w:t>kết hợp với trung tâm văn hóa thể thao xã hoạt động có hiệu quả.</w:t>
            </w:r>
            <w:r w:rsidRPr="00C15DE4">
              <w:rPr>
                <w:rFonts w:ascii="Times New Roman" w:hAnsi="Times New Roman"/>
                <w:color w:val="000000"/>
                <w:sz w:val="28"/>
                <w:szCs w:val="28"/>
                <w:lang w:val="it-IT"/>
              </w:rPr>
              <w:t xml:space="preserve"> </w:t>
            </w:r>
          </w:p>
          <w:p w:rsidR="00966B0E" w:rsidRPr="00471627" w:rsidRDefault="00966B0E" w:rsidP="00023A1E">
            <w:pPr>
              <w:spacing w:before="120" w:after="120" w:line="240" w:lineRule="auto"/>
              <w:jc w:val="both"/>
              <w:rPr>
                <w:rFonts w:ascii="Times New Roman" w:hAnsi="Times New Roman"/>
                <w:color w:val="000000"/>
                <w:sz w:val="10"/>
                <w:szCs w:val="10"/>
                <w:lang w:val="it-IT"/>
              </w:rPr>
            </w:pPr>
          </w:p>
          <w:p w:rsidR="00966B0E" w:rsidRPr="00C15DE4" w:rsidRDefault="00966B0E" w:rsidP="00023A1E">
            <w:pPr>
              <w:spacing w:before="120" w:after="120" w:line="240" w:lineRule="auto"/>
              <w:jc w:val="both"/>
              <w:rPr>
                <w:rFonts w:ascii="Times New Roman" w:hAnsi="Times New Roman"/>
                <w:color w:val="000000"/>
                <w:sz w:val="28"/>
                <w:szCs w:val="28"/>
                <w:lang w:val="it-IT"/>
              </w:rPr>
            </w:pPr>
            <w:r w:rsidRPr="0023533D">
              <w:rPr>
                <w:rFonts w:ascii="Times New Roman" w:hAnsi="Times New Roman"/>
                <w:color w:val="000000"/>
                <w:sz w:val="28"/>
                <w:szCs w:val="28"/>
                <w:lang w:val="it-IT"/>
              </w:rPr>
              <w:t xml:space="preserve">- Tiếp tục thực hiện có hiệu quả Đề án xây dựng xã hội học tập giai đoạn 2012 – 2020; xây dựng bộ tiêu chí đánh giá “cộng đồng học tập”, “thành phố học tập”, “công dân học tập” theo định hướng của UNESCO. </w:t>
            </w:r>
          </w:p>
        </w:tc>
        <w:tc>
          <w:tcPr>
            <w:tcW w:w="4955" w:type="dxa"/>
          </w:tcPr>
          <w:p w:rsidR="00966B0E" w:rsidRPr="00757FB0"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sz w:val="20"/>
                <w:szCs w:val="20"/>
                <w:lang w:val="vi-VN"/>
              </w:rPr>
              <w:t> </w:t>
            </w:r>
          </w:p>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Vụ Giáo dục Thường xuyên chủ trì, phối hợp các vụ/cục</w:t>
            </w:r>
            <w:r>
              <w:rPr>
                <w:rFonts w:ascii="Times New Roman" w:hAnsi="Times New Roman"/>
                <w:sz w:val="28"/>
                <w:szCs w:val="28"/>
                <w:lang w:val="it-IT"/>
              </w:rPr>
              <w:t>/viện</w:t>
            </w:r>
          </w:p>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p>
          <w:p w:rsidR="00966B0E" w:rsidRPr="00757FB0"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sz w:val="28"/>
                <w:szCs w:val="28"/>
                <w:lang w:val="it-IT"/>
              </w:rPr>
              <w:t>Vụ Giáo dục Thường xuyên chủ trì, phối hợp các vụ/cục</w:t>
            </w:r>
            <w:r>
              <w:rPr>
                <w:rFonts w:ascii="Times New Roman" w:hAnsi="Times New Roman"/>
                <w:sz w:val="28"/>
                <w:szCs w:val="28"/>
                <w:lang w:val="it-IT"/>
              </w:rPr>
              <w:t>/viện</w:t>
            </w:r>
          </w:p>
        </w:tc>
      </w:tr>
      <w:tr w:rsidR="00966B0E" w:rsidRPr="00AC5954" w:rsidTr="00943B12">
        <w:trPr>
          <w:trHeight w:val="900"/>
          <w:jc w:val="center"/>
        </w:trPr>
        <w:tc>
          <w:tcPr>
            <w:tcW w:w="13464" w:type="dxa"/>
            <w:gridSpan w:val="2"/>
          </w:tcPr>
          <w:p w:rsidR="00966B0E" w:rsidRPr="005D0F43" w:rsidRDefault="00966B0E" w:rsidP="008A21B9">
            <w:pPr>
              <w:spacing w:before="160" w:after="160" w:line="240" w:lineRule="auto"/>
              <w:jc w:val="both"/>
              <w:rPr>
                <w:rFonts w:ascii="Times New Roman" w:hAnsi="Times New Roman"/>
                <w:b/>
                <w:sz w:val="28"/>
                <w:szCs w:val="28"/>
                <w:lang w:val="vi-VN"/>
              </w:rPr>
            </w:pPr>
            <w:r w:rsidRPr="005D0F43">
              <w:rPr>
                <w:rFonts w:ascii="Times New Roman" w:hAnsi="Times New Roman"/>
                <w:b/>
                <w:sz w:val="28"/>
                <w:szCs w:val="28"/>
                <w:lang w:val="vi-VN"/>
              </w:rPr>
              <w:t>4.7</w:t>
            </w:r>
            <w:r w:rsidRPr="005D0F43">
              <w:rPr>
                <w:rFonts w:ascii="Times New Roman" w:hAnsi="Times New Roman"/>
                <w:b/>
                <w:sz w:val="28"/>
                <w:szCs w:val="28"/>
                <w:lang w:val="it-IT"/>
              </w:rPr>
              <w:t>.</w:t>
            </w:r>
            <w:r w:rsidRPr="005D0F43">
              <w:rPr>
                <w:rFonts w:ascii="Times New Roman" w:hAnsi="Times New Roman"/>
                <w:b/>
                <w:sz w:val="28"/>
                <w:szCs w:val="28"/>
                <w:lang w:val="vi-VN"/>
              </w:rPr>
              <w:t xml:space="preserve"> Đến năm 2030, bảo đảm rằng tất cả những người đi học đều thu được những kiến thức và kỹ năng cần thiết để thúc đẩy phát triển bền vững, bao gồm thông qua giáo dục về phát triển bền vững và lối sống bền vững, quyền con người, bình đẳng giới, thúc đẩy một nền văn hóa hòa bình và không bạo lực, công dân toàn cầu</w:t>
            </w:r>
            <w:r w:rsidRPr="005D0F43">
              <w:rPr>
                <w:rFonts w:ascii="Times New Roman" w:hAnsi="Times New Roman"/>
                <w:b/>
                <w:sz w:val="28"/>
                <w:szCs w:val="28"/>
                <w:lang w:val="it-IT"/>
              </w:rPr>
              <w:t xml:space="preserve"> </w:t>
            </w:r>
            <w:r w:rsidRPr="005D0F43">
              <w:rPr>
                <w:rFonts w:ascii="Times New Roman" w:hAnsi="Times New Roman"/>
                <w:b/>
                <w:sz w:val="28"/>
                <w:szCs w:val="28"/>
                <w:lang w:val="vi-VN"/>
              </w:rPr>
              <w:t xml:space="preserve">và đánh giá cao sự đa dạng văn hóa cũng như những đóng góp của văn hóa đối với phát triển bền vững </w:t>
            </w:r>
          </w:p>
        </w:tc>
      </w:tr>
      <w:tr w:rsidR="00966B0E" w:rsidRPr="00AC5954" w:rsidTr="00943B12">
        <w:trPr>
          <w:trHeight w:val="523"/>
          <w:jc w:val="center"/>
        </w:trPr>
        <w:tc>
          <w:tcPr>
            <w:tcW w:w="8509" w:type="dxa"/>
          </w:tcPr>
          <w:p w:rsidR="00966B0E" w:rsidRPr="005D0F43" w:rsidRDefault="00966B0E" w:rsidP="00023A1E">
            <w:pPr>
              <w:spacing w:before="120" w:after="120" w:line="240" w:lineRule="auto"/>
              <w:jc w:val="both"/>
              <w:rPr>
                <w:rFonts w:ascii="Times New Roman" w:hAnsi="Times New Roman"/>
                <w:sz w:val="28"/>
                <w:szCs w:val="28"/>
                <w:lang w:val="it-IT"/>
              </w:rPr>
            </w:pPr>
            <w:r>
              <w:rPr>
                <w:rFonts w:ascii="Times New Roman" w:hAnsi="Times New Roman"/>
                <w:sz w:val="28"/>
                <w:szCs w:val="28"/>
                <w:lang w:val="it-IT"/>
              </w:rPr>
              <w:t>- Nâng t</w:t>
            </w:r>
            <w:r w:rsidRPr="005D0F43">
              <w:rPr>
                <w:rFonts w:ascii="Times New Roman" w:hAnsi="Times New Roman"/>
                <w:sz w:val="28"/>
                <w:szCs w:val="28"/>
                <w:lang w:val="it-IT"/>
              </w:rPr>
              <w:t>ỷ lệ học sinh tiểu học có sự hiểu biết đầy đủ về các vấn đề liên quan đến công dân toàn cầu và phát triển bền vững</w:t>
            </w:r>
          </w:p>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xml:space="preserve">- </w:t>
            </w:r>
            <w:r>
              <w:rPr>
                <w:rFonts w:ascii="Times New Roman" w:hAnsi="Times New Roman"/>
                <w:sz w:val="28"/>
                <w:szCs w:val="28"/>
                <w:lang w:val="it-IT"/>
              </w:rPr>
              <w:t>Nâng t</w:t>
            </w:r>
            <w:r w:rsidRPr="005D0F43">
              <w:rPr>
                <w:rFonts w:ascii="Times New Roman" w:hAnsi="Times New Roman"/>
                <w:sz w:val="28"/>
                <w:szCs w:val="28"/>
                <w:lang w:val="it-IT"/>
              </w:rPr>
              <w:t>ỷ lệ trường tiểu học có giảng dạy, cung cấp kiến thức về HIV và giáo dục giới tính cho học sinh</w:t>
            </w:r>
          </w:p>
        </w:tc>
        <w:tc>
          <w:tcPr>
            <w:tcW w:w="4955" w:type="dxa"/>
          </w:tcPr>
          <w:p w:rsidR="00966B0E" w:rsidRPr="005D0F43" w:rsidRDefault="00966B0E" w:rsidP="00023A1E">
            <w:pPr>
              <w:spacing w:before="120" w:after="120" w:line="240" w:lineRule="auto"/>
              <w:jc w:val="both"/>
              <w:rPr>
                <w:rFonts w:ascii="Times New Roman" w:hAnsi="Times New Roman"/>
                <w:sz w:val="20"/>
                <w:szCs w:val="20"/>
                <w:lang w:val="vi-VN"/>
              </w:rPr>
            </w:pPr>
            <w:r w:rsidRPr="005D0F43">
              <w:rPr>
                <w:rFonts w:ascii="Times New Roman" w:hAnsi="Times New Roman"/>
                <w:sz w:val="28"/>
                <w:szCs w:val="28"/>
                <w:lang w:val="vi-VN"/>
              </w:rPr>
              <w:t xml:space="preserve">Vụ Giáo dục </w:t>
            </w:r>
            <w:r w:rsidRPr="005D0F43">
              <w:rPr>
                <w:rFonts w:ascii="Times New Roman" w:hAnsi="Times New Roman"/>
                <w:sz w:val="28"/>
                <w:szCs w:val="28"/>
                <w:lang w:val="it-IT"/>
              </w:rPr>
              <w:t>T</w:t>
            </w:r>
            <w:r w:rsidRPr="005D0F43">
              <w:rPr>
                <w:rFonts w:ascii="Times New Roman" w:hAnsi="Times New Roman"/>
                <w:sz w:val="28"/>
                <w:szCs w:val="28"/>
                <w:lang w:val="vi-VN"/>
              </w:rPr>
              <w:t>iểu học</w:t>
            </w:r>
            <w:r w:rsidRPr="005D0F43">
              <w:rPr>
                <w:rFonts w:ascii="Times New Roman" w:hAnsi="Times New Roman"/>
                <w:sz w:val="28"/>
                <w:szCs w:val="28"/>
                <w:lang w:val="it-IT"/>
              </w:rPr>
              <w:t xml:space="preserve"> chủ trì, phối hợp</w:t>
            </w:r>
            <w:r>
              <w:rPr>
                <w:rFonts w:ascii="Times New Roman" w:hAnsi="Times New Roman"/>
                <w:sz w:val="28"/>
                <w:szCs w:val="28"/>
                <w:lang w:val="it-IT"/>
              </w:rPr>
              <w:t xml:space="preserve"> Viện KHGD VN và</w:t>
            </w:r>
            <w:r w:rsidRPr="005D0F43">
              <w:rPr>
                <w:rFonts w:ascii="Times New Roman" w:hAnsi="Times New Roman"/>
                <w:sz w:val="28"/>
                <w:szCs w:val="28"/>
                <w:lang w:val="it-IT"/>
              </w:rPr>
              <w:t xml:space="preserve"> các vụ/cục</w:t>
            </w:r>
            <w:r>
              <w:rPr>
                <w:rFonts w:ascii="Times New Roman" w:hAnsi="Times New Roman"/>
                <w:sz w:val="28"/>
                <w:szCs w:val="28"/>
                <w:lang w:val="it-IT"/>
              </w:rPr>
              <w:t>/viện</w:t>
            </w:r>
          </w:p>
        </w:tc>
      </w:tr>
      <w:tr w:rsidR="00966B0E" w:rsidRPr="00AC5954" w:rsidTr="00943B12">
        <w:trPr>
          <w:trHeight w:val="671"/>
          <w:jc w:val="center"/>
        </w:trPr>
        <w:tc>
          <w:tcPr>
            <w:tcW w:w="8509" w:type="dxa"/>
          </w:tcPr>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xml:space="preserve">- </w:t>
            </w:r>
            <w:r>
              <w:rPr>
                <w:rFonts w:ascii="Times New Roman" w:hAnsi="Times New Roman"/>
                <w:sz w:val="28"/>
                <w:szCs w:val="28"/>
                <w:lang w:val="it-IT"/>
              </w:rPr>
              <w:t>Nâng t</w:t>
            </w:r>
            <w:r w:rsidRPr="005D0F43">
              <w:rPr>
                <w:rFonts w:ascii="Times New Roman" w:hAnsi="Times New Roman"/>
                <w:sz w:val="28"/>
                <w:szCs w:val="28"/>
                <w:lang w:val="it-IT"/>
              </w:rPr>
              <w:t>ỷ lệ học sinh THCS và THPT có sự hiểu biết đầy đủ về các vấn đề liên quan đến công dân toàn cầu và phát triển bền vững</w:t>
            </w:r>
          </w:p>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xml:space="preserve">- </w:t>
            </w:r>
            <w:r>
              <w:rPr>
                <w:rFonts w:ascii="Times New Roman" w:hAnsi="Times New Roman"/>
                <w:sz w:val="28"/>
                <w:szCs w:val="28"/>
                <w:lang w:val="it-IT"/>
              </w:rPr>
              <w:t>Nâng t</w:t>
            </w:r>
            <w:r w:rsidRPr="005D0F43">
              <w:rPr>
                <w:rFonts w:ascii="Times New Roman" w:hAnsi="Times New Roman"/>
                <w:sz w:val="28"/>
                <w:szCs w:val="28"/>
                <w:lang w:val="it-IT"/>
              </w:rPr>
              <w:t>ỷ lệ học sinh 15 tuổi được cung cấp kiến ​​thức về khoa học môi trường và khoa học địa chất</w:t>
            </w:r>
          </w:p>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xml:space="preserve">- </w:t>
            </w:r>
            <w:r>
              <w:rPr>
                <w:rFonts w:ascii="Times New Roman" w:hAnsi="Times New Roman"/>
                <w:sz w:val="28"/>
                <w:szCs w:val="28"/>
                <w:lang w:val="it-IT"/>
              </w:rPr>
              <w:t>Nâng t</w:t>
            </w:r>
            <w:r w:rsidRPr="005D0F43">
              <w:rPr>
                <w:rFonts w:ascii="Times New Roman" w:hAnsi="Times New Roman"/>
                <w:sz w:val="28"/>
                <w:szCs w:val="28"/>
                <w:lang w:val="it-IT"/>
              </w:rPr>
              <w:t>ỷ lệ trường THCS, THPT có giảng dạy, cung cấp kiến thức về HIV và giáo dục giới tính cho học sinh</w:t>
            </w:r>
          </w:p>
        </w:tc>
        <w:tc>
          <w:tcPr>
            <w:tcW w:w="4955" w:type="dxa"/>
          </w:tcPr>
          <w:p w:rsidR="00966B0E" w:rsidRPr="00757FB0" w:rsidRDefault="00966B0E" w:rsidP="00023A1E">
            <w:pPr>
              <w:spacing w:before="120" w:after="120" w:line="240" w:lineRule="auto"/>
              <w:jc w:val="both"/>
              <w:rPr>
                <w:rFonts w:ascii="Times New Roman" w:hAnsi="Times New Roman"/>
                <w:sz w:val="20"/>
                <w:szCs w:val="20"/>
                <w:lang w:val="it-IT"/>
              </w:rPr>
            </w:pPr>
          </w:p>
          <w:p w:rsidR="00966B0E" w:rsidRPr="00757FB0" w:rsidRDefault="00966B0E" w:rsidP="00023A1E">
            <w:pPr>
              <w:spacing w:before="120" w:after="120" w:line="240" w:lineRule="auto"/>
              <w:jc w:val="both"/>
              <w:rPr>
                <w:rFonts w:ascii="Times New Roman" w:hAnsi="Times New Roman"/>
                <w:sz w:val="20"/>
                <w:szCs w:val="20"/>
                <w:lang w:val="it-IT"/>
              </w:rPr>
            </w:pPr>
          </w:p>
          <w:p w:rsidR="00966B0E" w:rsidRPr="005D0F43"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sz w:val="20"/>
                <w:szCs w:val="20"/>
                <w:lang w:val="vi-VN"/>
              </w:rPr>
              <w:t> </w:t>
            </w:r>
            <w:r w:rsidRPr="005D0F43">
              <w:rPr>
                <w:rFonts w:ascii="Times New Roman" w:hAnsi="Times New Roman"/>
                <w:sz w:val="28"/>
                <w:szCs w:val="28"/>
                <w:lang w:val="vi-VN"/>
              </w:rPr>
              <w:t xml:space="preserve">Vụ Giáo dục </w:t>
            </w:r>
            <w:r w:rsidRPr="005D0F43">
              <w:rPr>
                <w:rFonts w:ascii="Times New Roman" w:hAnsi="Times New Roman"/>
                <w:sz w:val="28"/>
                <w:szCs w:val="28"/>
                <w:lang w:val="it-IT"/>
              </w:rPr>
              <w:t>Trung</w:t>
            </w:r>
            <w:r w:rsidRPr="005D0F43">
              <w:rPr>
                <w:rFonts w:ascii="Times New Roman" w:hAnsi="Times New Roman"/>
                <w:sz w:val="28"/>
                <w:szCs w:val="28"/>
                <w:lang w:val="vi-VN"/>
              </w:rPr>
              <w:t xml:space="preserve"> học</w:t>
            </w:r>
            <w:r w:rsidRPr="005D0F43">
              <w:rPr>
                <w:rFonts w:ascii="Times New Roman" w:hAnsi="Times New Roman"/>
                <w:sz w:val="28"/>
                <w:szCs w:val="28"/>
                <w:lang w:val="it-IT"/>
              </w:rPr>
              <w:t xml:space="preserve"> chủ trì, phối hợp các vụ/cục</w:t>
            </w:r>
            <w:r>
              <w:rPr>
                <w:rFonts w:ascii="Times New Roman" w:hAnsi="Times New Roman"/>
                <w:sz w:val="28"/>
                <w:szCs w:val="28"/>
                <w:lang w:val="it-IT"/>
              </w:rPr>
              <w:t>/viện</w:t>
            </w:r>
          </w:p>
        </w:tc>
      </w:tr>
      <w:tr w:rsidR="00966B0E" w:rsidRPr="00AC5954" w:rsidTr="00943B12">
        <w:trPr>
          <w:trHeight w:val="673"/>
          <w:jc w:val="center"/>
        </w:trPr>
        <w:tc>
          <w:tcPr>
            <w:tcW w:w="13464" w:type="dxa"/>
            <w:gridSpan w:val="2"/>
          </w:tcPr>
          <w:p w:rsidR="00966B0E" w:rsidRPr="005D0F43" w:rsidRDefault="00966B0E" w:rsidP="008A21B9">
            <w:pPr>
              <w:spacing w:before="160" w:after="160" w:line="240" w:lineRule="auto"/>
              <w:jc w:val="both"/>
              <w:rPr>
                <w:rFonts w:ascii="Times New Roman" w:hAnsi="Times New Roman"/>
                <w:b/>
                <w:sz w:val="28"/>
                <w:szCs w:val="28"/>
                <w:lang w:val="it-IT"/>
              </w:rPr>
            </w:pPr>
            <w:r w:rsidRPr="005D0F43">
              <w:rPr>
                <w:rFonts w:ascii="Times New Roman" w:hAnsi="Times New Roman"/>
                <w:b/>
                <w:sz w:val="28"/>
                <w:szCs w:val="28"/>
                <w:lang w:val="vi-VN"/>
              </w:rPr>
              <w:t>4.a</w:t>
            </w:r>
            <w:r w:rsidRPr="005D0F43">
              <w:rPr>
                <w:rFonts w:ascii="Times New Roman" w:hAnsi="Times New Roman"/>
                <w:b/>
                <w:sz w:val="28"/>
                <w:szCs w:val="28"/>
                <w:lang w:val="it-IT"/>
              </w:rPr>
              <w:t>.</w:t>
            </w:r>
            <w:r w:rsidRPr="005D0F43">
              <w:rPr>
                <w:rFonts w:ascii="Times New Roman" w:hAnsi="Times New Roman"/>
                <w:b/>
                <w:sz w:val="28"/>
                <w:szCs w:val="28"/>
                <w:lang w:val="vi-VN"/>
              </w:rPr>
              <w:t xml:space="preserve"> Xây dựng và nâng cấp các cơ sở giáo dục thân thiện với trẻ em, người tàn tật và bình đẳng giới và cung cấp môi trường học tập an toàn, không bạo lực, toàn diện và hiệu quả cho tất cả mọi người </w:t>
            </w:r>
          </w:p>
        </w:tc>
      </w:tr>
      <w:tr w:rsidR="00966B0E" w:rsidRPr="00AC5954" w:rsidTr="00943B12">
        <w:trPr>
          <w:trHeight w:val="1140"/>
          <w:jc w:val="center"/>
        </w:trPr>
        <w:tc>
          <w:tcPr>
            <w:tcW w:w="8509" w:type="dxa"/>
          </w:tcPr>
          <w:p w:rsidR="00966B0E" w:rsidRPr="00B8579E" w:rsidRDefault="00966B0E" w:rsidP="00023A1E">
            <w:pPr>
              <w:spacing w:before="120" w:after="120" w:line="240" w:lineRule="auto"/>
              <w:jc w:val="both"/>
              <w:rPr>
                <w:rFonts w:ascii="Times New Roman" w:hAnsi="Times New Roman"/>
                <w:color w:val="000000"/>
                <w:sz w:val="28"/>
                <w:szCs w:val="28"/>
                <w:lang w:val="vi-VN"/>
              </w:rPr>
            </w:pPr>
            <w:r w:rsidRPr="00C73DC3">
              <w:rPr>
                <w:rFonts w:ascii="Times New Roman" w:hAnsi="Times New Roman"/>
                <w:color w:val="000000"/>
                <w:sz w:val="28"/>
                <w:szCs w:val="28"/>
                <w:lang w:val="vi-VN"/>
              </w:rPr>
              <w:t xml:space="preserve">- Rà soát, hoàn thiện và xây dựng hệ thống các tiêu chí/tiêu chuẩn về cơ sở hạ tầng giáo dục thân thiện với trẻ em, người khuyết tật và bình đẳng giới tương ứng với các tiêu chí của Liên Hợp Quốc. </w:t>
            </w:r>
          </w:p>
          <w:p w:rsidR="00966B0E" w:rsidRPr="00C73DC3" w:rsidRDefault="00966B0E" w:rsidP="00023A1E">
            <w:pPr>
              <w:spacing w:before="120" w:after="120" w:line="240" w:lineRule="auto"/>
              <w:jc w:val="both"/>
              <w:rPr>
                <w:rFonts w:ascii="Times New Roman" w:hAnsi="Times New Roman"/>
                <w:sz w:val="28"/>
                <w:szCs w:val="28"/>
                <w:lang w:val="vi-VN"/>
              </w:rPr>
            </w:pPr>
            <w:r w:rsidRPr="00C73DC3">
              <w:rPr>
                <w:rFonts w:ascii="Times New Roman" w:hAnsi="Times New Roman"/>
                <w:color w:val="000000"/>
                <w:sz w:val="28"/>
                <w:szCs w:val="28"/>
                <w:lang w:val="vi-VN"/>
              </w:rPr>
              <w:t>- Bảo đảm các cơ sở giáo dục xây mới đáp ứng các tiêu chí thân thiện với trẻ em, bao gồm cả trẻ khuyết tật; đồng thời sửa chữa, nâng cấp các cơ sở giáo dục đang hoạt động để đáp ứng tiêu chí đề ra.</w:t>
            </w:r>
          </w:p>
        </w:tc>
        <w:tc>
          <w:tcPr>
            <w:tcW w:w="4955" w:type="dxa"/>
          </w:tcPr>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r>
              <w:rPr>
                <w:rFonts w:ascii="Times New Roman" w:hAnsi="Times New Roman"/>
                <w:sz w:val="28"/>
                <w:szCs w:val="28"/>
                <w:lang w:val="it-IT"/>
              </w:rPr>
              <w:t>Cục Cơ sở vật chất chủ trì phối hợp với các cục/vụ/viện</w:t>
            </w:r>
          </w:p>
        </w:tc>
      </w:tr>
      <w:tr w:rsidR="00966B0E" w:rsidRPr="00AC5954" w:rsidTr="00943B12">
        <w:trPr>
          <w:trHeight w:val="343"/>
          <w:jc w:val="center"/>
        </w:trPr>
        <w:tc>
          <w:tcPr>
            <w:tcW w:w="8509" w:type="dxa"/>
          </w:tcPr>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Nâng tỷ lệ cơ sở giáo dục mầm non được tham gia vào các chương trình: Nước sạch; giáo dục cơ bản về giới tính; vệ sinh đôi tay.</w:t>
            </w:r>
          </w:p>
          <w:p w:rsidR="00966B0E" w:rsidRPr="005D0F43"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sz w:val="28"/>
                <w:szCs w:val="28"/>
                <w:lang w:val="it-IT"/>
              </w:rPr>
              <w:t>- Nâng tỷ lệ cơ sở giáo dục mầm non: Có điện lưới; khai thác Internet cho CSGD trẻ; sử dụng máy tính cho CSGD trẻ</w:t>
            </w:r>
          </w:p>
        </w:tc>
        <w:tc>
          <w:tcPr>
            <w:tcW w:w="4955" w:type="dxa"/>
          </w:tcPr>
          <w:p w:rsidR="00966B0E" w:rsidRDefault="00966B0E" w:rsidP="00023A1E">
            <w:pPr>
              <w:spacing w:before="120" w:after="120" w:line="240" w:lineRule="auto"/>
              <w:jc w:val="both"/>
              <w:rPr>
                <w:rFonts w:ascii="Times New Roman" w:hAnsi="Times New Roman"/>
                <w:sz w:val="28"/>
                <w:szCs w:val="28"/>
                <w:lang w:val="it-IT"/>
              </w:rPr>
            </w:pPr>
          </w:p>
          <w:p w:rsidR="00966B0E" w:rsidRPr="005D0F43" w:rsidRDefault="00966B0E" w:rsidP="00023A1E">
            <w:pPr>
              <w:spacing w:before="120" w:after="120" w:line="240" w:lineRule="auto"/>
              <w:jc w:val="both"/>
              <w:rPr>
                <w:rFonts w:ascii="Times New Roman" w:hAnsi="Times New Roman"/>
                <w:sz w:val="20"/>
                <w:szCs w:val="20"/>
                <w:lang w:val="vi-VN"/>
              </w:rPr>
            </w:pPr>
            <w:r w:rsidRPr="005D0F43">
              <w:rPr>
                <w:rFonts w:ascii="Times New Roman" w:hAnsi="Times New Roman"/>
                <w:sz w:val="28"/>
                <w:szCs w:val="28"/>
                <w:lang w:val="vi-VN"/>
              </w:rPr>
              <w:t xml:space="preserve">Vụ Giáo dục </w:t>
            </w:r>
            <w:r w:rsidRPr="005D0F43">
              <w:rPr>
                <w:rFonts w:ascii="Times New Roman" w:hAnsi="Times New Roman"/>
                <w:sz w:val="28"/>
                <w:szCs w:val="28"/>
                <w:lang w:val="it-IT"/>
              </w:rPr>
              <w:t>Mầm non chủ trì, phối hợp các vụ/cục</w:t>
            </w:r>
            <w:r>
              <w:rPr>
                <w:rFonts w:ascii="Times New Roman" w:hAnsi="Times New Roman"/>
                <w:sz w:val="28"/>
                <w:szCs w:val="28"/>
                <w:lang w:val="it-IT"/>
              </w:rPr>
              <w:t>/viện</w:t>
            </w:r>
          </w:p>
        </w:tc>
      </w:tr>
      <w:tr w:rsidR="00966B0E" w:rsidRPr="00AC5954" w:rsidTr="00943B12">
        <w:trPr>
          <w:trHeight w:val="702"/>
          <w:jc w:val="center"/>
        </w:trPr>
        <w:tc>
          <w:tcPr>
            <w:tcW w:w="8509" w:type="dxa"/>
          </w:tcPr>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Nâng tỷ lệ cơ sở giáo dục tiểu học được tham gia vào các chương trình: Nước sạch; giáo dục cơ bản về giới tính; vệ sinh đôi tay.</w:t>
            </w:r>
          </w:p>
          <w:p w:rsidR="00966B0E" w:rsidRPr="005D0F43" w:rsidRDefault="00966B0E" w:rsidP="00023A1E">
            <w:pPr>
              <w:spacing w:before="120" w:after="120" w:line="240" w:lineRule="auto"/>
              <w:jc w:val="both"/>
              <w:rPr>
                <w:rFonts w:ascii="Times New Roman" w:hAnsi="Times New Roman"/>
                <w:sz w:val="20"/>
                <w:szCs w:val="20"/>
                <w:lang w:val="vi-VN"/>
              </w:rPr>
            </w:pPr>
            <w:r w:rsidRPr="005D0F43">
              <w:rPr>
                <w:rFonts w:ascii="Times New Roman" w:hAnsi="Times New Roman"/>
                <w:sz w:val="28"/>
                <w:szCs w:val="28"/>
                <w:lang w:val="it-IT"/>
              </w:rPr>
              <w:t>- Nâng tỷ lệ cơ sở giáo dục tiểu học: Có điện lưới; khai thác Internet cho dạy học; sử dụng máy tính cho dạy học</w:t>
            </w:r>
          </w:p>
        </w:tc>
        <w:tc>
          <w:tcPr>
            <w:tcW w:w="4955" w:type="dxa"/>
          </w:tcPr>
          <w:p w:rsidR="00966B0E" w:rsidRPr="00757FB0" w:rsidRDefault="00966B0E" w:rsidP="00023A1E">
            <w:pPr>
              <w:spacing w:before="120" w:after="120" w:line="240" w:lineRule="auto"/>
              <w:jc w:val="both"/>
              <w:rPr>
                <w:rFonts w:ascii="Times New Roman" w:hAnsi="Times New Roman"/>
                <w:sz w:val="28"/>
                <w:szCs w:val="28"/>
                <w:lang w:val="it-IT"/>
              </w:rPr>
            </w:pPr>
          </w:p>
          <w:p w:rsidR="00966B0E" w:rsidRPr="005D0F43"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sz w:val="28"/>
                <w:szCs w:val="28"/>
                <w:lang w:val="vi-VN"/>
              </w:rPr>
              <w:t xml:space="preserve">Vụ Giáo dục </w:t>
            </w:r>
            <w:r w:rsidRPr="005D0F43">
              <w:rPr>
                <w:rFonts w:ascii="Times New Roman" w:hAnsi="Times New Roman"/>
                <w:sz w:val="28"/>
                <w:szCs w:val="28"/>
                <w:lang w:val="it-IT"/>
              </w:rPr>
              <w:t>Tiểu</w:t>
            </w:r>
            <w:r w:rsidRPr="005D0F43">
              <w:rPr>
                <w:rFonts w:ascii="Times New Roman" w:hAnsi="Times New Roman"/>
                <w:sz w:val="28"/>
                <w:szCs w:val="28"/>
                <w:lang w:val="vi-VN"/>
              </w:rPr>
              <w:t xml:space="preserve"> học</w:t>
            </w:r>
            <w:r w:rsidRPr="005D0F43">
              <w:rPr>
                <w:rFonts w:ascii="Times New Roman" w:hAnsi="Times New Roman"/>
                <w:sz w:val="28"/>
                <w:szCs w:val="28"/>
                <w:lang w:val="it-IT"/>
              </w:rPr>
              <w:t xml:space="preserve"> chủ trì, phối hợp các vụ/cục</w:t>
            </w:r>
            <w:r>
              <w:rPr>
                <w:rFonts w:ascii="Times New Roman" w:hAnsi="Times New Roman"/>
                <w:sz w:val="28"/>
                <w:szCs w:val="28"/>
                <w:lang w:val="it-IT"/>
              </w:rPr>
              <w:t>/viện</w:t>
            </w:r>
          </w:p>
        </w:tc>
      </w:tr>
      <w:tr w:rsidR="00966B0E" w:rsidRPr="00AC5954" w:rsidTr="00943B12">
        <w:trPr>
          <w:trHeight w:val="522"/>
          <w:jc w:val="center"/>
        </w:trPr>
        <w:tc>
          <w:tcPr>
            <w:tcW w:w="8509" w:type="dxa"/>
          </w:tcPr>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Nâng tỷ lệ cơ sở giáo dục THCS, THPT được tham gia vào các chương trình: Nước sạch; giáo dục cơ bản về giới tính; vệ sinh đôi tay.</w:t>
            </w:r>
          </w:p>
          <w:p w:rsidR="00966B0E" w:rsidRPr="005D0F43" w:rsidRDefault="00966B0E" w:rsidP="00023A1E">
            <w:pPr>
              <w:spacing w:before="120" w:after="120" w:line="240" w:lineRule="auto"/>
              <w:jc w:val="both"/>
              <w:rPr>
                <w:rFonts w:ascii="Times New Roman" w:hAnsi="Times New Roman"/>
                <w:sz w:val="20"/>
                <w:szCs w:val="20"/>
                <w:lang w:val="vi-VN"/>
              </w:rPr>
            </w:pPr>
            <w:r w:rsidRPr="005D0F43">
              <w:rPr>
                <w:rFonts w:ascii="Times New Roman" w:hAnsi="Times New Roman"/>
                <w:sz w:val="28"/>
                <w:szCs w:val="28"/>
                <w:lang w:val="it-IT"/>
              </w:rPr>
              <w:t>- Nâng tỷ lệ cơ sở giáo dục THCS, THPT: Có điện lưới; khai thác Internet cho dạy học; sử dụng máy tính cho dạy học</w:t>
            </w:r>
          </w:p>
        </w:tc>
        <w:tc>
          <w:tcPr>
            <w:tcW w:w="4955" w:type="dxa"/>
          </w:tcPr>
          <w:p w:rsidR="00966B0E" w:rsidRPr="00757FB0" w:rsidRDefault="00966B0E" w:rsidP="00023A1E">
            <w:pPr>
              <w:spacing w:before="120" w:after="120" w:line="240" w:lineRule="auto"/>
              <w:jc w:val="both"/>
              <w:rPr>
                <w:rFonts w:ascii="Times New Roman" w:hAnsi="Times New Roman"/>
                <w:sz w:val="28"/>
                <w:szCs w:val="28"/>
                <w:lang w:val="it-IT"/>
              </w:rPr>
            </w:pPr>
          </w:p>
          <w:p w:rsidR="00966B0E" w:rsidRPr="005D0F43" w:rsidRDefault="00966B0E" w:rsidP="00023A1E">
            <w:pPr>
              <w:spacing w:before="120" w:after="120" w:line="240" w:lineRule="auto"/>
              <w:jc w:val="both"/>
              <w:rPr>
                <w:rFonts w:ascii="Times New Roman" w:hAnsi="Times New Roman"/>
                <w:sz w:val="20"/>
                <w:szCs w:val="20"/>
                <w:lang w:val="vi-VN"/>
              </w:rPr>
            </w:pPr>
            <w:r w:rsidRPr="005D0F43">
              <w:rPr>
                <w:rFonts w:ascii="Times New Roman" w:hAnsi="Times New Roman"/>
                <w:sz w:val="28"/>
                <w:szCs w:val="28"/>
                <w:lang w:val="vi-VN"/>
              </w:rPr>
              <w:t xml:space="preserve">Vụ Giáo dục </w:t>
            </w:r>
            <w:r w:rsidRPr="005D0F43">
              <w:rPr>
                <w:rFonts w:ascii="Times New Roman" w:hAnsi="Times New Roman"/>
                <w:sz w:val="28"/>
                <w:szCs w:val="28"/>
                <w:lang w:val="it-IT"/>
              </w:rPr>
              <w:t>Trung</w:t>
            </w:r>
            <w:r w:rsidRPr="005D0F43">
              <w:rPr>
                <w:rFonts w:ascii="Times New Roman" w:hAnsi="Times New Roman"/>
                <w:sz w:val="28"/>
                <w:szCs w:val="28"/>
                <w:lang w:val="vi-VN"/>
              </w:rPr>
              <w:t xml:space="preserve"> học</w:t>
            </w:r>
            <w:r w:rsidRPr="005D0F43">
              <w:rPr>
                <w:rFonts w:ascii="Times New Roman" w:hAnsi="Times New Roman"/>
                <w:sz w:val="28"/>
                <w:szCs w:val="28"/>
                <w:lang w:val="it-IT"/>
              </w:rPr>
              <w:t xml:space="preserve"> chủ trì, phối hợp các vụ/cục</w:t>
            </w:r>
            <w:r>
              <w:rPr>
                <w:rFonts w:ascii="Times New Roman" w:hAnsi="Times New Roman"/>
                <w:sz w:val="28"/>
                <w:szCs w:val="28"/>
                <w:lang w:val="it-IT"/>
              </w:rPr>
              <w:t>/viện</w:t>
            </w:r>
          </w:p>
        </w:tc>
      </w:tr>
      <w:tr w:rsidR="00966B0E" w:rsidRPr="00AC5954" w:rsidTr="00943B12">
        <w:trPr>
          <w:trHeight w:val="717"/>
          <w:jc w:val="center"/>
        </w:trPr>
        <w:tc>
          <w:tcPr>
            <w:tcW w:w="8509" w:type="dxa"/>
          </w:tcPr>
          <w:p w:rsidR="00966B0E" w:rsidRPr="005D0F43" w:rsidRDefault="00966B0E" w:rsidP="00023A1E">
            <w:pPr>
              <w:spacing w:before="120" w:after="120" w:line="240" w:lineRule="auto"/>
              <w:jc w:val="both"/>
              <w:rPr>
                <w:rFonts w:ascii="Times New Roman" w:hAnsi="Times New Roman"/>
                <w:sz w:val="28"/>
                <w:szCs w:val="28"/>
                <w:lang w:val="vi-VN"/>
              </w:rPr>
            </w:pPr>
            <w:r w:rsidRPr="005D0F43">
              <w:rPr>
                <w:rFonts w:ascii="Times New Roman" w:hAnsi="Times New Roman"/>
                <w:sz w:val="28"/>
                <w:szCs w:val="28"/>
                <w:lang w:val="it-IT"/>
              </w:rPr>
              <w:t xml:space="preserve">- Nâng tỷ lệ </w:t>
            </w:r>
            <w:r>
              <w:rPr>
                <w:rFonts w:ascii="Times New Roman" w:hAnsi="Times New Roman"/>
                <w:sz w:val="28"/>
                <w:szCs w:val="28"/>
                <w:lang w:val="it-IT"/>
              </w:rPr>
              <w:t>cơ sở giáo dục</w:t>
            </w:r>
            <w:r w:rsidRPr="005D0F43">
              <w:rPr>
                <w:rFonts w:ascii="Times New Roman" w:hAnsi="Times New Roman"/>
                <w:sz w:val="28"/>
                <w:szCs w:val="28"/>
                <w:lang w:val="it-IT"/>
              </w:rPr>
              <w:t xml:space="preserve"> phổ thông có cơ sở hạ tầng, tài liệu học tập, môi trường học tập thích nghi cho học sinh khuyết tật</w:t>
            </w:r>
          </w:p>
        </w:tc>
        <w:tc>
          <w:tcPr>
            <w:tcW w:w="4955" w:type="dxa"/>
          </w:tcPr>
          <w:p w:rsidR="00966B0E" w:rsidRPr="005D0F43" w:rsidRDefault="00966B0E" w:rsidP="00023A1E">
            <w:pPr>
              <w:spacing w:before="120" w:after="120" w:line="240" w:lineRule="auto"/>
              <w:jc w:val="both"/>
              <w:rPr>
                <w:rFonts w:ascii="Times New Roman" w:hAnsi="Times New Roman"/>
                <w:sz w:val="20"/>
                <w:szCs w:val="20"/>
                <w:lang w:val="vi-VN"/>
              </w:rPr>
            </w:pPr>
            <w:r w:rsidRPr="005D0F43">
              <w:rPr>
                <w:rFonts w:ascii="Times New Roman" w:hAnsi="Times New Roman"/>
                <w:sz w:val="28"/>
                <w:szCs w:val="28"/>
                <w:lang w:val="it-IT"/>
              </w:rPr>
              <w:t>Ban chỉ đạo GDTKT và trẻ có HCKK chỉ đạo các cục, vụ, viện</w:t>
            </w:r>
          </w:p>
        </w:tc>
      </w:tr>
      <w:tr w:rsidR="00966B0E" w:rsidRPr="00AC5954" w:rsidTr="00943B12">
        <w:trPr>
          <w:trHeight w:val="1140"/>
          <w:jc w:val="center"/>
        </w:trPr>
        <w:tc>
          <w:tcPr>
            <w:tcW w:w="8509" w:type="dxa"/>
          </w:tcPr>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Giảm tỷ lệ học sinh bị bắt nạt, nhục hình, bạo lực học đường, quấy rối, lạm dụng tình dục, phân biệt đối xử</w:t>
            </w:r>
          </w:p>
          <w:p w:rsidR="00966B0E" w:rsidRPr="005D0F43" w:rsidRDefault="00966B0E" w:rsidP="00023A1E">
            <w:pPr>
              <w:spacing w:before="120" w:after="120" w:line="240" w:lineRule="auto"/>
              <w:jc w:val="both"/>
              <w:rPr>
                <w:rFonts w:ascii="Times New Roman" w:hAnsi="Times New Roman"/>
                <w:sz w:val="26"/>
                <w:szCs w:val="26"/>
                <w:lang w:val="it-IT"/>
              </w:rPr>
            </w:pPr>
            <w:r w:rsidRPr="005D0F43">
              <w:rPr>
                <w:rFonts w:ascii="Times New Roman" w:hAnsi="Times New Roman"/>
                <w:sz w:val="28"/>
                <w:szCs w:val="28"/>
                <w:lang w:val="it-IT"/>
              </w:rPr>
              <w:t>- Giảm số vụ bạo lực của học sinh, sinh viên, nhân viên và tại các cơ sở giáo dục, đào tạo</w:t>
            </w:r>
          </w:p>
        </w:tc>
        <w:tc>
          <w:tcPr>
            <w:tcW w:w="4955" w:type="dxa"/>
          </w:tcPr>
          <w:p w:rsidR="00966B0E" w:rsidRPr="005D0F43" w:rsidRDefault="00966B0E" w:rsidP="00023A1E">
            <w:pPr>
              <w:spacing w:before="120" w:after="120" w:line="240" w:lineRule="auto"/>
              <w:jc w:val="both"/>
              <w:rPr>
                <w:rFonts w:ascii="Times New Roman" w:hAnsi="Times New Roman"/>
                <w:sz w:val="20"/>
                <w:szCs w:val="20"/>
                <w:lang w:val="vi-VN"/>
              </w:rPr>
            </w:pPr>
            <w:r w:rsidRPr="005D0F43">
              <w:rPr>
                <w:rFonts w:ascii="Times New Roman" w:hAnsi="Times New Roman"/>
                <w:sz w:val="28"/>
                <w:szCs w:val="28"/>
                <w:lang w:val="vi-VN"/>
              </w:rPr>
              <w:t xml:space="preserve">Vụ </w:t>
            </w:r>
            <w:r>
              <w:rPr>
                <w:rFonts w:ascii="Times New Roman" w:hAnsi="Times New Roman"/>
                <w:sz w:val="28"/>
                <w:szCs w:val="28"/>
                <w:lang w:val="it-IT"/>
              </w:rPr>
              <w:t>Giáo dục chính trị và Công tác học sinh, sinh viên</w:t>
            </w:r>
            <w:r w:rsidRPr="005D0F43">
              <w:rPr>
                <w:rFonts w:ascii="Times New Roman" w:hAnsi="Times New Roman"/>
                <w:sz w:val="28"/>
                <w:szCs w:val="28"/>
                <w:lang w:val="it-IT"/>
              </w:rPr>
              <w:t xml:space="preserve"> chủ trì, phối hợp các vụ/cục</w:t>
            </w:r>
            <w:r>
              <w:rPr>
                <w:rFonts w:ascii="Times New Roman" w:hAnsi="Times New Roman"/>
                <w:sz w:val="28"/>
                <w:szCs w:val="28"/>
                <w:lang w:val="it-IT"/>
              </w:rPr>
              <w:t>/viện</w:t>
            </w:r>
          </w:p>
        </w:tc>
      </w:tr>
      <w:tr w:rsidR="00966B0E" w:rsidRPr="00AC5954" w:rsidTr="00943B12">
        <w:trPr>
          <w:trHeight w:val="1026"/>
          <w:jc w:val="center"/>
        </w:trPr>
        <w:tc>
          <w:tcPr>
            <w:tcW w:w="13464" w:type="dxa"/>
            <w:gridSpan w:val="2"/>
          </w:tcPr>
          <w:p w:rsidR="00966B0E" w:rsidRPr="005D0F43" w:rsidRDefault="00966B0E" w:rsidP="00023A1E">
            <w:pPr>
              <w:spacing w:before="120" w:after="120" w:line="240" w:lineRule="auto"/>
              <w:jc w:val="both"/>
              <w:rPr>
                <w:rFonts w:ascii="Times New Roman" w:hAnsi="Times New Roman"/>
                <w:sz w:val="20"/>
                <w:szCs w:val="20"/>
                <w:lang w:val="it-IT"/>
              </w:rPr>
            </w:pPr>
            <w:r w:rsidRPr="005D0F43">
              <w:rPr>
                <w:rFonts w:ascii="Times New Roman" w:hAnsi="Times New Roman"/>
                <w:b/>
                <w:sz w:val="28"/>
                <w:szCs w:val="28"/>
                <w:lang w:val="vi-VN"/>
              </w:rPr>
              <w:t>4.c</w:t>
            </w:r>
            <w:r w:rsidRPr="005D0F43">
              <w:rPr>
                <w:rFonts w:ascii="Times New Roman" w:hAnsi="Times New Roman"/>
                <w:b/>
                <w:sz w:val="28"/>
                <w:szCs w:val="28"/>
                <w:lang w:val="it-IT"/>
              </w:rPr>
              <w:t>.</w:t>
            </w:r>
            <w:r w:rsidRPr="005D0F43">
              <w:rPr>
                <w:rFonts w:ascii="Times New Roman" w:hAnsi="Times New Roman"/>
                <w:b/>
                <w:sz w:val="28"/>
                <w:szCs w:val="28"/>
                <w:lang w:val="vi-VN"/>
              </w:rPr>
              <w:t xml:space="preserve"> Đến năm 2030, tăng nguồn cung giáo viên có trình độ, thông qua hợp tác quốc tế về đào tạo giáo viên tại các quốc gia đang phát triển, đặc biệt là các quốc gia kém phát triển nhất và các quốc đảo nhỏ đang phát triển</w:t>
            </w:r>
            <w:r w:rsidRPr="005D0F43">
              <w:rPr>
                <w:rFonts w:ascii="Times New Roman" w:hAnsi="Times New Roman"/>
                <w:sz w:val="20"/>
                <w:szCs w:val="20"/>
                <w:lang w:val="vi-VN"/>
              </w:rPr>
              <w:t> </w:t>
            </w:r>
          </w:p>
        </w:tc>
      </w:tr>
      <w:tr w:rsidR="00966B0E" w:rsidRPr="00AC5954" w:rsidTr="00943B12">
        <w:trPr>
          <w:trHeight w:val="1138"/>
          <w:jc w:val="center"/>
        </w:trPr>
        <w:tc>
          <w:tcPr>
            <w:tcW w:w="8509" w:type="dxa"/>
          </w:tcPr>
          <w:p w:rsidR="00966B0E" w:rsidRDefault="00966B0E" w:rsidP="00023A1E">
            <w:pPr>
              <w:spacing w:before="120" w:after="120" w:line="240" w:lineRule="auto"/>
              <w:jc w:val="both"/>
              <w:rPr>
                <w:rFonts w:ascii="Times New Roman" w:hAnsi="Times New Roman"/>
                <w:sz w:val="28"/>
                <w:szCs w:val="28"/>
                <w:lang w:val="it-IT"/>
              </w:rPr>
            </w:pPr>
            <w:r w:rsidRPr="00333820">
              <w:rPr>
                <w:rFonts w:ascii="Times New Roman" w:hAnsi="Times New Roman"/>
                <w:sz w:val="28"/>
                <w:szCs w:val="28"/>
                <w:lang w:val="it-IT"/>
              </w:rPr>
              <w:t>- Đảm bảo tất cả giáo viên được tham gia ít nhất một khóa đào tạo nghiệp vụ giáo viên cần có để dạy học (trước hoặc trong khi tham gia công tác giảng dạ</w:t>
            </w:r>
            <w:r>
              <w:rPr>
                <w:rFonts w:ascii="Times New Roman" w:hAnsi="Times New Roman"/>
                <w:sz w:val="28"/>
                <w:szCs w:val="28"/>
                <w:lang w:val="it-IT"/>
              </w:rPr>
              <w:t>y)</w:t>
            </w:r>
          </w:p>
          <w:p w:rsidR="00966B0E" w:rsidRPr="00333820" w:rsidRDefault="00966B0E" w:rsidP="002F578D">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Đảm bảo tỷ lệ giáo viên/lớp, học sinh/giáo viên theo quy định</w:t>
            </w:r>
          </w:p>
          <w:p w:rsidR="00966B0E" w:rsidRPr="002F578D" w:rsidRDefault="00966B0E" w:rsidP="00023A1E">
            <w:pPr>
              <w:spacing w:before="120" w:after="120" w:line="240" w:lineRule="auto"/>
              <w:jc w:val="both"/>
              <w:rPr>
                <w:rFonts w:ascii="Times New Roman" w:hAnsi="Times New Roman"/>
                <w:sz w:val="10"/>
                <w:szCs w:val="10"/>
                <w:lang w:val="it-IT"/>
              </w:rPr>
            </w:pPr>
          </w:p>
          <w:p w:rsidR="00966B0E" w:rsidRPr="00ED1234"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xml:space="preserve">- Đảm bảo </w:t>
            </w:r>
            <w:r>
              <w:rPr>
                <w:rFonts w:ascii="Times New Roman" w:hAnsi="Times New Roman"/>
                <w:sz w:val="28"/>
                <w:szCs w:val="28"/>
                <w:lang w:val="it-IT"/>
              </w:rPr>
              <w:t xml:space="preserve">để </w:t>
            </w:r>
            <w:r w:rsidRPr="005D0F43">
              <w:rPr>
                <w:rFonts w:ascii="Times New Roman" w:hAnsi="Times New Roman"/>
                <w:sz w:val="28"/>
                <w:szCs w:val="28"/>
                <w:lang w:val="vi-VN"/>
              </w:rPr>
              <w:t>giáo viên</w:t>
            </w:r>
            <w:r w:rsidRPr="005D0F43">
              <w:rPr>
                <w:rFonts w:ascii="Times New Roman" w:hAnsi="Times New Roman"/>
                <w:sz w:val="28"/>
                <w:szCs w:val="28"/>
                <w:lang w:val="it-IT"/>
              </w:rPr>
              <w:t xml:space="preserve"> ở mầm non, tiểu học, THCS và THPT</w:t>
            </w:r>
            <w:r w:rsidRPr="005D0F43">
              <w:rPr>
                <w:rFonts w:ascii="Times New Roman" w:hAnsi="Times New Roman"/>
                <w:sz w:val="28"/>
                <w:szCs w:val="28"/>
                <w:lang w:val="vi-VN"/>
              </w:rPr>
              <w:t xml:space="preserve"> đủ điều kiện theo chuẩn </w:t>
            </w:r>
            <w:r w:rsidRPr="00333820">
              <w:rPr>
                <w:rFonts w:ascii="Times New Roman" w:hAnsi="Times New Roman"/>
                <w:sz w:val="28"/>
                <w:szCs w:val="28"/>
                <w:lang w:val="it-IT"/>
              </w:rPr>
              <w:t xml:space="preserve"> tối thiểu của </w:t>
            </w:r>
            <w:r w:rsidRPr="005D0F43">
              <w:rPr>
                <w:rFonts w:ascii="Times New Roman" w:hAnsi="Times New Roman"/>
                <w:sz w:val="28"/>
                <w:szCs w:val="28"/>
                <w:lang w:val="vi-VN"/>
              </w:rPr>
              <w:t>quốc gia về trình độ</w:t>
            </w:r>
            <w:r>
              <w:rPr>
                <w:rFonts w:ascii="Times New Roman" w:hAnsi="Times New Roman"/>
                <w:sz w:val="28"/>
                <w:szCs w:val="28"/>
                <w:lang w:val="vi-VN"/>
              </w:rPr>
              <w:t xml:space="preserve"> </w:t>
            </w:r>
            <w:r w:rsidRPr="00ED1234">
              <w:rPr>
                <w:rFonts w:ascii="Times New Roman" w:hAnsi="Times New Roman"/>
                <w:sz w:val="28"/>
                <w:szCs w:val="28"/>
                <w:lang w:val="it-IT"/>
              </w:rPr>
              <w:t>đào tạo</w:t>
            </w:r>
            <w:r>
              <w:rPr>
                <w:rFonts w:ascii="Times New Roman" w:hAnsi="Times New Roman"/>
                <w:sz w:val="28"/>
                <w:szCs w:val="28"/>
                <w:lang w:val="it-IT"/>
              </w:rPr>
              <w:t xml:space="preserve"> </w:t>
            </w:r>
          </w:p>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 Nâng cao t</w:t>
            </w:r>
            <w:r w:rsidRPr="005D0F43">
              <w:rPr>
                <w:rFonts w:ascii="Times New Roman" w:hAnsi="Times New Roman"/>
                <w:sz w:val="28"/>
                <w:szCs w:val="28"/>
                <w:lang w:val="vi-VN"/>
              </w:rPr>
              <w:t>ỷ lệ giáo viên</w:t>
            </w:r>
            <w:r w:rsidRPr="005D0F43">
              <w:rPr>
                <w:rFonts w:ascii="Times New Roman" w:hAnsi="Times New Roman"/>
                <w:sz w:val="28"/>
                <w:szCs w:val="28"/>
                <w:lang w:val="it-IT"/>
              </w:rPr>
              <w:t xml:space="preserve"> ở mầm non, tiểu học, THCS và THPT</w:t>
            </w:r>
            <w:r w:rsidRPr="005D0F43">
              <w:rPr>
                <w:rFonts w:ascii="Times New Roman" w:hAnsi="Times New Roman"/>
                <w:sz w:val="28"/>
                <w:szCs w:val="28"/>
                <w:lang w:val="vi-VN"/>
              </w:rPr>
              <w:t xml:space="preserve"> </w:t>
            </w:r>
            <w:r>
              <w:rPr>
                <w:rFonts w:ascii="Times New Roman" w:hAnsi="Times New Roman"/>
                <w:sz w:val="28"/>
                <w:szCs w:val="28"/>
                <w:lang w:val="it-IT"/>
              </w:rPr>
              <w:t>được</w:t>
            </w:r>
            <w:r w:rsidRPr="005D0F43">
              <w:rPr>
                <w:rFonts w:ascii="Times New Roman" w:hAnsi="Times New Roman"/>
                <w:sz w:val="28"/>
                <w:szCs w:val="28"/>
                <w:lang w:val="it-IT"/>
              </w:rPr>
              <w:t xml:space="preserve"> tham gia các lớp BDTX hàng năm</w:t>
            </w:r>
          </w:p>
        </w:tc>
        <w:tc>
          <w:tcPr>
            <w:tcW w:w="4955" w:type="dxa"/>
          </w:tcPr>
          <w:p w:rsidR="00966B0E" w:rsidRPr="005D0F43"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vi-VN"/>
              </w:rPr>
              <w:t> </w:t>
            </w:r>
            <w:r w:rsidRPr="005D0F43">
              <w:rPr>
                <w:rFonts w:ascii="Times New Roman" w:hAnsi="Times New Roman"/>
                <w:sz w:val="28"/>
                <w:szCs w:val="28"/>
                <w:lang w:val="it-IT"/>
              </w:rPr>
              <w:t>Cụ</w:t>
            </w:r>
            <w:r>
              <w:rPr>
                <w:rFonts w:ascii="Times New Roman" w:hAnsi="Times New Roman"/>
                <w:sz w:val="28"/>
                <w:szCs w:val="28"/>
                <w:lang w:val="it-IT"/>
              </w:rPr>
              <w:t>c Nhà giáo và C</w:t>
            </w:r>
            <w:r w:rsidRPr="005D0F43">
              <w:rPr>
                <w:rFonts w:ascii="Times New Roman" w:hAnsi="Times New Roman"/>
                <w:sz w:val="28"/>
                <w:szCs w:val="28"/>
                <w:lang w:val="it-IT"/>
              </w:rPr>
              <w:t>án bộ quản lý giáo dục chủ trì, phối hợp các vụ/cục</w:t>
            </w:r>
            <w:r>
              <w:rPr>
                <w:rFonts w:ascii="Times New Roman" w:hAnsi="Times New Roman"/>
                <w:sz w:val="28"/>
                <w:szCs w:val="28"/>
                <w:lang w:val="it-IT"/>
              </w:rPr>
              <w:t>/viện</w:t>
            </w:r>
          </w:p>
          <w:p w:rsidR="00966B0E" w:rsidRDefault="00966B0E" w:rsidP="00023A1E">
            <w:pPr>
              <w:spacing w:before="120" w:after="120" w:line="240" w:lineRule="auto"/>
              <w:jc w:val="both"/>
              <w:rPr>
                <w:rFonts w:ascii="Times New Roman" w:hAnsi="Times New Roman"/>
                <w:sz w:val="28"/>
                <w:szCs w:val="28"/>
                <w:lang w:val="it-IT"/>
              </w:rPr>
            </w:pPr>
          </w:p>
          <w:p w:rsidR="00966B0E" w:rsidRDefault="00966B0E" w:rsidP="00023A1E">
            <w:pPr>
              <w:spacing w:before="120" w:after="120" w:line="240" w:lineRule="auto"/>
              <w:jc w:val="both"/>
              <w:rPr>
                <w:rFonts w:ascii="Times New Roman" w:hAnsi="Times New Roman"/>
                <w:sz w:val="28"/>
                <w:szCs w:val="28"/>
                <w:lang w:val="it-IT"/>
              </w:rPr>
            </w:pPr>
          </w:p>
          <w:p w:rsidR="00966B0E" w:rsidRPr="005D0F43" w:rsidRDefault="00966B0E" w:rsidP="00023A1E">
            <w:pPr>
              <w:spacing w:before="120" w:after="120" w:line="240" w:lineRule="auto"/>
              <w:jc w:val="both"/>
              <w:rPr>
                <w:rFonts w:ascii="Times New Roman" w:hAnsi="Times New Roman"/>
                <w:sz w:val="28"/>
                <w:szCs w:val="28"/>
                <w:lang w:val="it-IT"/>
              </w:rPr>
            </w:pPr>
            <w:r w:rsidRPr="005D0F43">
              <w:rPr>
                <w:rFonts w:ascii="Times New Roman" w:hAnsi="Times New Roman"/>
                <w:sz w:val="28"/>
                <w:szCs w:val="28"/>
                <w:lang w:val="it-IT"/>
              </w:rPr>
              <w:t>Cụ</w:t>
            </w:r>
            <w:r>
              <w:rPr>
                <w:rFonts w:ascii="Times New Roman" w:hAnsi="Times New Roman"/>
                <w:sz w:val="28"/>
                <w:szCs w:val="28"/>
                <w:lang w:val="it-IT"/>
              </w:rPr>
              <w:t>c Nhà giáo và C</w:t>
            </w:r>
            <w:r w:rsidRPr="005D0F43">
              <w:rPr>
                <w:rFonts w:ascii="Times New Roman" w:hAnsi="Times New Roman"/>
                <w:sz w:val="28"/>
                <w:szCs w:val="28"/>
                <w:lang w:val="it-IT"/>
              </w:rPr>
              <w:t>án bộ quản lý giáo dục chủ trì, phối hợp các vụ/cục</w:t>
            </w:r>
            <w:r>
              <w:rPr>
                <w:rFonts w:ascii="Times New Roman" w:hAnsi="Times New Roman"/>
                <w:sz w:val="28"/>
                <w:szCs w:val="28"/>
                <w:lang w:val="it-IT"/>
              </w:rPr>
              <w:t>/viện</w:t>
            </w:r>
          </w:p>
        </w:tc>
      </w:tr>
      <w:tr w:rsidR="00966B0E" w:rsidRPr="00AC5954" w:rsidTr="00943B12">
        <w:trPr>
          <w:trHeight w:val="889"/>
          <w:jc w:val="center"/>
        </w:trPr>
        <w:tc>
          <w:tcPr>
            <w:tcW w:w="8509" w:type="dxa"/>
          </w:tcPr>
          <w:p w:rsidR="00966B0E" w:rsidRPr="003139F0" w:rsidRDefault="00966B0E" w:rsidP="00744D68">
            <w:pPr>
              <w:spacing w:before="240" w:after="120" w:line="240" w:lineRule="auto"/>
              <w:jc w:val="both"/>
              <w:rPr>
                <w:rFonts w:ascii="Times New Roman" w:hAnsi="Times New Roman"/>
                <w:sz w:val="28"/>
                <w:szCs w:val="28"/>
                <w:lang w:val="it-IT"/>
              </w:rPr>
            </w:pPr>
            <w:r w:rsidRPr="003139F0">
              <w:rPr>
                <w:rFonts w:ascii="Times New Roman" w:hAnsi="Times New Roman"/>
                <w:color w:val="000000"/>
                <w:sz w:val="28"/>
                <w:szCs w:val="28"/>
                <w:lang w:val="it-IT"/>
              </w:rPr>
              <w:t xml:space="preserve">- Tăng nguồn cung giáo viên có trình độ cao, thông qua hợp tác quốc tế về đào tạo giáo viên tại các quốc gia đang phát triển </w:t>
            </w:r>
          </w:p>
        </w:tc>
        <w:tc>
          <w:tcPr>
            <w:tcW w:w="4955" w:type="dxa"/>
          </w:tcPr>
          <w:p w:rsidR="00966B0E" w:rsidRPr="005D0F43" w:rsidRDefault="00966B0E" w:rsidP="00023A1E">
            <w:pPr>
              <w:spacing w:before="120" w:after="120" w:line="240" w:lineRule="auto"/>
              <w:jc w:val="both"/>
              <w:rPr>
                <w:rFonts w:ascii="Times New Roman" w:hAnsi="Times New Roman"/>
                <w:sz w:val="28"/>
                <w:szCs w:val="28"/>
                <w:lang w:val="it-IT"/>
              </w:rPr>
            </w:pPr>
            <w:r>
              <w:rPr>
                <w:rFonts w:ascii="Times New Roman" w:hAnsi="Times New Roman"/>
                <w:sz w:val="28"/>
                <w:szCs w:val="28"/>
                <w:lang w:val="it-IT"/>
              </w:rPr>
              <w:t>Cục Hợp tác quốc tế chủ trì, phối hợp với Cục Nhà giáo và CBQLGD, các vụ/cục</w:t>
            </w:r>
          </w:p>
        </w:tc>
      </w:tr>
      <w:tr w:rsidR="00966B0E" w:rsidRPr="00AC5954" w:rsidTr="00943B12">
        <w:trPr>
          <w:trHeight w:val="909"/>
          <w:jc w:val="center"/>
        </w:trPr>
        <w:tc>
          <w:tcPr>
            <w:tcW w:w="13464" w:type="dxa"/>
            <w:gridSpan w:val="2"/>
          </w:tcPr>
          <w:p w:rsidR="00966B0E" w:rsidRPr="0091378F" w:rsidRDefault="00966B0E" w:rsidP="00023A1E">
            <w:pPr>
              <w:spacing w:before="120" w:after="120" w:line="240" w:lineRule="auto"/>
              <w:jc w:val="both"/>
              <w:rPr>
                <w:rFonts w:ascii="Times New Roman" w:hAnsi="Times New Roman"/>
                <w:b/>
                <w:sz w:val="28"/>
                <w:szCs w:val="28"/>
                <w:lang w:val="vi-VN"/>
              </w:rPr>
            </w:pPr>
            <w:r>
              <w:rPr>
                <w:rFonts w:ascii="Times New Roman" w:hAnsi="Times New Roman"/>
                <w:b/>
                <w:bCs/>
                <w:color w:val="000000"/>
                <w:sz w:val="28"/>
                <w:szCs w:val="28"/>
                <w:lang w:val="vi-VN"/>
              </w:rPr>
              <w:t>13.3</w:t>
            </w:r>
            <w:r w:rsidRPr="0091378F">
              <w:rPr>
                <w:rFonts w:ascii="Times New Roman" w:hAnsi="Times New Roman"/>
                <w:b/>
                <w:bCs/>
                <w:color w:val="000000"/>
                <w:sz w:val="28"/>
                <w:szCs w:val="28"/>
                <w:lang w:val="vi-VN"/>
              </w:rPr>
              <w:t xml:space="preserve">. </w:t>
            </w:r>
            <w:r w:rsidRPr="0091378F">
              <w:rPr>
                <w:rFonts w:ascii="Times New Roman" w:hAnsi="Times New Roman"/>
                <w:b/>
                <w:color w:val="000000"/>
                <w:sz w:val="28"/>
                <w:szCs w:val="28"/>
                <w:lang w:val="vi-VN"/>
              </w:rPr>
              <w:t>Giáo dục, nâng cao nhận thức, năng lực và thể chế trong cảnh báo sớm, ứng phó với biến đổi khí hậu và giảm nhẹ rủi ro thiên tai</w:t>
            </w:r>
          </w:p>
        </w:tc>
      </w:tr>
      <w:tr w:rsidR="00966B0E" w:rsidRPr="00AC5954" w:rsidTr="00943B12">
        <w:trPr>
          <w:trHeight w:hRule="exact" w:val="3114"/>
          <w:jc w:val="center"/>
        </w:trPr>
        <w:tc>
          <w:tcPr>
            <w:tcW w:w="8509" w:type="dxa"/>
          </w:tcPr>
          <w:p w:rsidR="00966B0E" w:rsidRPr="0091378F" w:rsidRDefault="00966B0E" w:rsidP="00F65415">
            <w:pPr>
              <w:spacing w:before="120" w:after="120" w:line="400" w:lineRule="exact"/>
              <w:jc w:val="both"/>
              <w:rPr>
                <w:rFonts w:ascii="Times New Roman" w:hAnsi="Times New Roman"/>
                <w:color w:val="000000"/>
                <w:sz w:val="28"/>
                <w:szCs w:val="28"/>
                <w:lang w:val="vi-VN"/>
              </w:rPr>
            </w:pPr>
            <w:r w:rsidRPr="0091378F">
              <w:rPr>
                <w:rFonts w:ascii="Times New Roman" w:hAnsi="Times New Roman"/>
                <w:color w:val="000000"/>
                <w:sz w:val="28"/>
                <w:szCs w:val="28"/>
                <w:lang w:val="vi-VN"/>
              </w:rPr>
              <w:t xml:space="preserve">- Đưa kiến thức cơ bản về ứng phó với biến đổi khí hậu, giảm nhẹ rủi ro thiên tai vào trong các chương trình, bậc giáo dục, đào tạo các cấp; xây dựng các chương trình đào tạo; phát triển và có chính sách đào tạo nguồn nhân lực chất lượng cao các chuyên ngành liên quan đến thích ứng với biến đổi khí hậu và giảm phát thải khí nhà kính. </w:t>
            </w:r>
          </w:p>
          <w:p w:rsidR="00966B0E" w:rsidRPr="0091378F" w:rsidRDefault="00966B0E" w:rsidP="00F65415">
            <w:pPr>
              <w:spacing w:before="120" w:after="120" w:line="400" w:lineRule="exact"/>
              <w:jc w:val="both"/>
              <w:rPr>
                <w:rFonts w:ascii="Times New Roman" w:hAnsi="Times New Roman"/>
                <w:color w:val="000000"/>
                <w:sz w:val="28"/>
                <w:szCs w:val="28"/>
                <w:lang w:val="vi-VN"/>
              </w:rPr>
            </w:pPr>
            <w:r w:rsidRPr="0091378F">
              <w:rPr>
                <w:rFonts w:ascii="Times New Roman" w:hAnsi="Times New Roman"/>
                <w:color w:val="000000"/>
                <w:sz w:val="28"/>
                <w:szCs w:val="28"/>
                <w:lang w:val="vi-VN"/>
              </w:rPr>
              <w:t>- Thực hiện sáng kiến trường học an toàn, các hoạt động phòng, chống thiên tai - ứng phó với biến đổi khí hậu lấy trẻ em làm trọng tâm.</w:t>
            </w:r>
          </w:p>
          <w:p w:rsidR="00966B0E" w:rsidRPr="00C73DC3" w:rsidRDefault="00966B0E" w:rsidP="00F65415">
            <w:pPr>
              <w:spacing w:before="120" w:after="120" w:line="240" w:lineRule="auto"/>
              <w:jc w:val="both"/>
              <w:rPr>
                <w:rFonts w:ascii="Times New Roman" w:hAnsi="Times New Roman"/>
                <w:sz w:val="28"/>
                <w:szCs w:val="28"/>
                <w:lang w:val="vi-VN"/>
              </w:rPr>
            </w:pPr>
          </w:p>
        </w:tc>
        <w:tc>
          <w:tcPr>
            <w:tcW w:w="4955" w:type="dxa"/>
          </w:tcPr>
          <w:p w:rsidR="00966B0E" w:rsidRPr="00B8579E" w:rsidRDefault="00966B0E" w:rsidP="00F65415">
            <w:pPr>
              <w:spacing w:before="120" w:after="120" w:line="240" w:lineRule="auto"/>
              <w:jc w:val="both"/>
              <w:rPr>
                <w:rFonts w:ascii="Times New Roman" w:hAnsi="Times New Roman"/>
                <w:sz w:val="28"/>
                <w:szCs w:val="28"/>
                <w:lang w:val="vi-VN"/>
              </w:rPr>
            </w:pPr>
          </w:p>
          <w:p w:rsidR="00966B0E" w:rsidRPr="002E19CB" w:rsidRDefault="00966B0E" w:rsidP="00F65415">
            <w:pPr>
              <w:spacing w:before="120" w:after="120" w:line="240" w:lineRule="auto"/>
              <w:jc w:val="both"/>
              <w:rPr>
                <w:rFonts w:ascii="Times New Roman" w:hAnsi="Times New Roman"/>
                <w:sz w:val="28"/>
                <w:szCs w:val="28"/>
                <w:lang w:val="vi-VN"/>
              </w:rPr>
            </w:pPr>
          </w:p>
          <w:p w:rsidR="00966B0E" w:rsidRPr="00B8579E" w:rsidRDefault="00966B0E" w:rsidP="00F65415">
            <w:pPr>
              <w:spacing w:before="120" w:after="120" w:line="240" w:lineRule="auto"/>
              <w:jc w:val="both"/>
              <w:rPr>
                <w:rFonts w:ascii="Times New Roman" w:hAnsi="Times New Roman"/>
                <w:sz w:val="28"/>
                <w:szCs w:val="28"/>
                <w:lang w:val="vi-VN"/>
              </w:rPr>
            </w:pPr>
            <w:r w:rsidRPr="00B8579E">
              <w:rPr>
                <w:rFonts w:ascii="Times New Roman" w:hAnsi="Times New Roman"/>
                <w:sz w:val="28"/>
                <w:szCs w:val="28"/>
                <w:lang w:val="vi-VN"/>
              </w:rPr>
              <w:t>Vụ Khoa học, Công nghệ và Môi trường chủ trì, phối hợp với các cục, vụ, viện</w:t>
            </w:r>
          </w:p>
        </w:tc>
      </w:tr>
    </w:tbl>
    <w:p w:rsidR="00966B0E" w:rsidRDefault="00966B0E">
      <w:pPr>
        <w:rPr>
          <w:lang w:val="it-IT"/>
        </w:rPr>
      </w:pPr>
    </w:p>
    <w:p w:rsidR="00966B0E" w:rsidRPr="00B257BE" w:rsidRDefault="00966B0E">
      <w:pPr>
        <w:rPr>
          <w:rFonts w:ascii="Times New Roman" w:hAnsi="Times New Roman"/>
          <w:b/>
          <w:sz w:val="28"/>
          <w:szCs w:val="28"/>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B257BE">
        <w:rPr>
          <w:rFonts w:ascii="Times New Roman" w:hAnsi="Times New Roman"/>
          <w:b/>
          <w:sz w:val="28"/>
          <w:szCs w:val="28"/>
          <w:lang w:val="it-IT"/>
        </w:rPr>
        <w:t>BỘ GIÁO DỤC VÀ ĐÀO TẠO</w:t>
      </w:r>
    </w:p>
    <w:sectPr w:rsidR="00966B0E" w:rsidRPr="00B257BE" w:rsidSect="00DB3B69">
      <w:footerReference w:type="even" r:id="rId7"/>
      <w:footerReference w:type="default" r:id="rId8"/>
      <w:pgSz w:w="15840" w:h="12240" w:orient="landscape"/>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0E" w:rsidRDefault="00966B0E" w:rsidP="00415A78">
      <w:pPr>
        <w:spacing w:after="0" w:line="240" w:lineRule="auto"/>
      </w:pPr>
      <w:r>
        <w:separator/>
      </w:r>
    </w:p>
  </w:endnote>
  <w:endnote w:type="continuationSeparator" w:id="0">
    <w:p w:rsidR="00966B0E" w:rsidRDefault="00966B0E" w:rsidP="00415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0E" w:rsidRDefault="00966B0E" w:rsidP="00DB3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6B0E" w:rsidRDefault="00966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0E" w:rsidRDefault="00966B0E" w:rsidP="00DB3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6B0E" w:rsidRDefault="00966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0E" w:rsidRDefault="00966B0E" w:rsidP="00415A78">
      <w:pPr>
        <w:spacing w:after="0" w:line="240" w:lineRule="auto"/>
      </w:pPr>
      <w:r>
        <w:separator/>
      </w:r>
    </w:p>
  </w:footnote>
  <w:footnote w:type="continuationSeparator" w:id="0">
    <w:p w:rsidR="00966B0E" w:rsidRDefault="00966B0E" w:rsidP="00415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3C08"/>
    <w:multiLevelType w:val="hybridMultilevel"/>
    <w:tmpl w:val="822E7C92"/>
    <w:lvl w:ilvl="0" w:tplc="563CB4E4">
      <w:start w:val="1"/>
      <w:numFmt w:val="bullet"/>
      <w:lvlText w:val="•"/>
      <w:lvlJc w:val="left"/>
      <w:pPr>
        <w:tabs>
          <w:tab w:val="num" w:pos="720"/>
        </w:tabs>
        <w:ind w:left="720" w:hanging="360"/>
      </w:pPr>
      <w:rPr>
        <w:rFonts w:ascii="Arial" w:hAnsi="Arial" w:hint="default"/>
      </w:rPr>
    </w:lvl>
    <w:lvl w:ilvl="1" w:tplc="FC4475D8" w:tentative="1">
      <w:start w:val="1"/>
      <w:numFmt w:val="bullet"/>
      <w:lvlText w:val="•"/>
      <w:lvlJc w:val="left"/>
      <w:pPr>
        <w:tabs>
          <w:tab w:val="num" w:pos="1440"/>
        </w:tabs>
        <w:ind w:left="1440" w:hanging="360"/>
      </w:pPr>
      <w:rPr>
        <w:rFonts w:ascii="Arial" w:hAnsi="Arial" w:hint="default"/>
      </w:rPr>
    </w:lvl>
    <w:lvl w:ilvl="2" w:tplc="541C194A" w:tentative="1">
      <w:start w:val="1"/>
      <w:numFmt w:val="bullet"/>
      <w:lvlText w:val="•"/>
      <w:lvlJc w:val="left"/>
      <w:pPr>
        <w:tabs>
          <w:tab w:val="num" w:pos="2160"/>
        </w:tabs>
        <w:ind w:left="2160" w:hanging="360"/>
      </w:pPr>
      <w:rPr>
        <w:rFonts w:ascii="Arial" w:hAnsi="Arial" w:hint="default"/>
      </w:rPr>
    </w:lvl>
    <w:lvl w:ilvl="3" w:tplc="AF48F80E" w:tentative="1">
      <w:start w:val="1"/>
      <w:numFmt w:val="bullet"/>
      <w:lvlText w:val="•"/>
      <w:lvlJc w:val="left"/>
      <w:pPr>
        <w:tabs>
          <w:tab w:val="num" w:pos="2880"/>
        </w:tabs>
        <w:ind w:left="2880" w:hanging="360"/>
      </w:pPr>
      <w:rPr>
        <w:rFonts w:ascii="Arial" w:hAnsi="Arial" w:hint="default"/>
      </w:rPr>
    </w:lvl>
    <w:lvl w:ilvl="4" w:tplc="BB648550" w:tentative="1">
      <w:start w:val="1"/>
      <w:numFmt w:val="bullet"/>
      <w:lvlText w:val="•"/>
      <w:lvlJc w:val="left"/>
      <w:pPr>
        <w:tabs>
          <w:tab w:val="num" w:pos="3600"/>
        </w:tabs>
        <w:ind w:left="3600" w:hanging="360"/>
      </w:pPr>
      <w:rPr>
        <w:rFonts w:ascii="Arial" w:hAnsi="Arial" w:hint="default"/>
      </w:rPr>
    </w:lvl>
    <w:lvl w:ilvl="5" w:tplc="D7AEA820" w:tentative="1">
      <w:start w:val="1"/>
      <w:numFmt w:val="bullet"/>
      <w:lvlText w:val="•"/>
      <w:lvlJc w:val="left"/>
      <w:pPr>
        <w:tabs>
          <w:tab w:val="num" w:pos="4320"/>
        </w:tabs>
        <w:ind w:left="4320" w:hanging="360"/>
      </w:pPr>
      <w:rPr>
        <w:rFonts w:ascii="Arial" w:hAnsi="Arial" w:hint="default"/>
      </w:rPr>
    </w:lvl>
    <w:lvl w:ilvl="6" w:tplc="48D2EDBE" w:tentative="1">
      <w:start w:val="1"/>
      <w:numFmt w:val="bullet"/>
      <w:lvlText w:val="•"/>
      <w:lvlJc w:val="left"/>
      <w:pPr>
        <w:tabs>
          <w:tab w:val="num" w:pos="5040"/>
        </w:tabs>
        <w:ind w:left="5040" w:hanging="360"/>
      </w:pPr>
      <w:rPr>
        <w:rFonts w:ascii="Arial" w:hAnsi="Arial" w:hint="default"/>
      </w:rPr>
    </w:lvl>
    <w:lvl w:ilvl="7" w:tplc="24228286" w:tentative="1">
      <w:start w:val="1"/>
      <w:numFmt w:val="bullet"/>
      <w:lvlText w:val="•"/>
      <w:lvlJc w:val="left"/>
      <w:pPr>
        <w:tabs>
          <w:tab w:val="num" w:pos="5760"/>
        </w:tabs>
        <w:ind w:left="5760" w:hanging="360"/>
      </w:pPr>
      <w:rPr>
        <w:rFonts w:ascii="Arial" w:hAnsi="Arial" w:hint="default"/>
      </w:rPr>
    </w:lvl>
    <w:lvl w:ilvl="8" w:tplc="C596B062" w:tentative="1">
      <w:start w:val="1"/>
      <w:numFmt w:val="bullet"/>
      <w:lvlText w:val="•"/>
      <w:lvlJc w:val="left"/>
      <w:pPr>
        <w:tabs>
          <w:tab w:val="num" w:pos="6480"/>
        </w:tabs>
        <w:ind w:left="6480" w:hanging="360"/>
      </w:pPr>
      <w:rPr>
        <w:rFonts w:ascii="Arial" w:hAnsi="Arial" w:hint="default"/>
      </w:rPr>
    </w:lvl>
  </w:abstractNum>
  <w:abstractNum w:abstractNumId="1">
    <w:nsid w:val="0F819E7F"/>
    <w:multiLevelType w:val="hybridMultilevel"/>
    <w:tmpl w:val="A1EC53F2"/>
    <w:lvl w:ilvl="0" w:tplc="D3421BD2">
      <w:start w:val="3"/>
      <w:numFmt w:val="decimal"/>
      <w:lvlText w:val="5.%1"/>
      <w:lvlJc w:val="left"/>
      <w:rPr>
        <w:rFonts w:cs="Times New Roman"/>
      </w:rPr>
    </w:lvl>
    <w:lvl w:ilvl="1" w:tplc="95FC840C">
      <w:numFmt w:val="decimal"/>
      <w:lvlText w:val=""/>
      <w:lvlJc w:val="left"/>
      <w:rPr>
        <w:rFonts w:cs="Times New Roman"/>
      </w:rPr>
    </w:lvl>
    <w:lvl w:ilvl="2" w:tplc="5142BA48">
      <w:numFmt w:val="decimal"/>
      <w:lvlText w:val=""/>
      <w:lvlJc w:val="left"/>
      <w:rPr>
        <w:rFonts w:cs="Times New Roman"/>
      </w:rPr>
    </w:lvl>
    <w:lvl w:ilvl="3" w:tplc="E436AF52">
      <w:numFmt w:val="decimal"/>
      <w:lvlText w:val=""/>
      <w:lvlJc w:val="left"/>
      <w:rPr>
        <w:rFonts w:cs="Times New Roman"/>
      </w:rPr>
    </w:lvl>
    <w:lvl w:ilvl="4" w:tplc="8E84ED94">
      <w:numFmt w:val="decimal"/>
      <w:lvlText w:val=""/>
      <w:lvlJc w:val="left"/>
      <w:rPr>
        <w:rFonts w:cs="Times New Roman"/>
      </w:rPr>
    </w:lvl>
    <w:lvl w:ilvl="5" w:tplc="C5ACD422">
      <w:numFmt w:val="decimal"/>
      <w:lvlText w:val=""/>
      <w:lvlJc w:val="left"/>
      <w:rPr>
        <w:rFonts w:cs="Times New Roman"/>
      </w:rPr>
    </w:lvl>
    <w:lvl w:ilvl="6" w:tplc="D6D68432">
      <w:numFmt w:val="decimal"/>
      <w:lvlText w:val=""/>
      <w:lvlJc w:val="left"/>
      <w:rPr>
        <w:rFonts w:cs="Times New Roman"/>
      </w:rPr>
    </w:lvl>
    <w:lvl w:ilvl="7" w:tplc="00DC5BE4">
      <w:numFmt w:val="decimal"/>
      <w:lvlText w:val=""/>
      <w:lvlJc w:val="left"/>
      <w:rPr>
        <w:rFonts w:cs="Times New Roman"/>
      </w:rPr>
    </w:lvl>
    <w:lvl w:ilvl="8" w:tplc="ACD88766">
      <w:numFmt w:val="decimal"/>
      <w:lvlText w:val=""/>
      <w:lvlJc w:val="left"/>
      <w:rPr>
        <w:rFonts w:cs="Times New Roman"/>
      </w:rPr>
    </w:lvl>
  </w:abstractNum>
  <w:abstractNum w:abstractNumId="2">
    <w:nsid w:val="0F856867"/>
    <w:multiLevelType w:val="hybridMultilevel"/>
    <w:tmpl w:val="39A275B4"/>
    <w:lvl w:ilvl="0" w:tplc="FB2ED7D4">
      <w:start w:val="5"/>
      <w:numFmt w:val="decimal"/>
      <w:lvlText w:val="12.%1"/>
      <w:lvlJc w:val="left"/>
      <w:rPr>
        <w:rFonts w:cs="Times New Roman"/>
      </w:rPr>
    </w:lvl>
    <w:lvl w:ilvl="1" w:tplc="7826BA96">
      <w:numFmt w:val="decimal"/>
      <w:lvlText w:val=""/>
      <w:lvlJc w:val="left"/>
      <w:rPr>
        <w:rFonts w:cs="Times New Roman"/>
      </w:rPr>
    </w:lvl>
    <w:lvl w:ilvl="2" w:tplc="B5F4FFF0">
      <w:numFmt w:val="decimal"/>
      <w:lvlText w:val=""/>
      <w:lvlJc w:val="left"/>
      <w:rPr>
        <w:rFonts w:cs="Times New Roman"/>
      </w:rPr>
    </w:lvl>
    <w:lvl w:ilvl="3" w:tplc="68BA2A0E">
      <w:numFmt w:val="decimal"/>
      <w:lvlText w:val=""/>
      <w:lvlJc w:val="left"/>
      <w:rPr>
        <w:rFonts w:cs="Times New Roman"/>
      </w:rPr>
    </w:lvl>
    <w:lvl w:ilvl="4" w:tplc="E9529DA2">
      <w:numFmt w:val="decimal"/>
      <w:lvlText w:val=""/>
      <w:lvlJc w:val="left"/>
      <w:rPr>
        <w:rFonts w:cs="Times New Roman"/>
      </w:rPr>
    </w:lvl>
    <w:lvl w:ilvl="5" w:tplc="FE4664D8">
      <w:numFmt w:val="decimal"/>
      <w:lvlText w:val=""/>
      <w:lvlJc w:val="left"/>
      <w:rPr>
        <w:rFonts w:cs="Times New Roman"/>
      </w:rPr>
    </w:lvl>
    <w:lvl w:ilvl="6" w:tplc="06DED1C2">
      <w:numFmt w:val="decimal"/>
      <w:lvlText w:val=""/>
      <w:lvlJc w:val="left"/>
      <w:rPr>
        <w:rFonts w:cs="Times New Roman"/>
      </w:rPr>
    </w:lvl>
    <w:lvl w:ilvl="7" w:tplc="97CE5208">
      <w:numFmt w:val="decimal"/>
      <w:lvlText w:val=""/>
      <w:lvlJc w:val="left"/>
      <w:rPr>
        <w:rFonts w:cs="Times New Roman"/>
      </w:rPr>
    </w:lvl>
    <w:lvl w:ilvl="8" w:tplc="905EFF3E">
      <w:numFmt w:val="decimal"/>
      <w:lvlText w:val=""/>
      <w:lvlJc w:val="left"/>
      <w:rPr>
        <w:rFonts w:cs="Times New Roman"/>
      </w:rPr>
    </w:lvl>
  </w:abstractNum>
  <w:abstractNum w:abstractNumId="3">
    <w:nsid w:val="11CCA8BA"/>
    <w:multiLevelType w:val="hybridMultilevel"/>
    <w:tmpl w:val="0A327D26"/>
    <w:lvl w:ilvl="0" w:tplc="A69660EC">
      <w:start w:val="1"/>
      <w:numFmt w:val="decimal"/>
      <w:lvlText w:val="11.%1"/>
      <w:lvlJc w:val="left"/>
      <w:rPr>
        <w:rFonts w:cs="Times New Roman"/>
      </w:rPr>
    </w:lvl>
    <w:lvl w:ilvl="1" w:tplc="934EA5E0">
      <w:numFmt w:val="decimal"/>
      <w:lvlText w:val=""/>
      <w:lvlJc w:val="left"/>
      <w:rPr>
        <w:rFonts w:cs="Times New Roman"/>
      </w:rPr>
    </w:lvl>
    <w:lvl w:ilvl="2" w:tplc="0A1E9AD6">
      <w:numFmt w:val="decimal"/>
      <w:lvlText w:val=""/>
      <w:lvlJc w:val="left"/>
      <w:rPr>
        <w:rFonts w:cs="Times New Roman"/>
      </w:rPr>
    </w:lvl>
    <w:lvl w:ilvl="3" w:tplc="81A07164">
      <w:numFmt w:val="decimal"/>
      <w:lvlText w:val=""/>
      <w:lvlJc w:val="left"/>
      <w:rPr>
        <w:rFonts w:cs="Times New Roman"/>
      </w:rPr>
    </w:lvl>
    <w:lvl w:ilvl="4" w:tplc="98C43FC8">
      <w:numFmt w:val="decimal"/>
      <w:lvlText w:val=""/>
      <w:lvlJc w:val="left"/>
      <w:rPr>
        <w:rFonts w:cs="Times New Roman"/>
      </w:rPr>
    </w:lvl>
    <w:lvl w:ilvl="5" w:tplc="275430A2">
      <w:numFmt w:val="decimal"/>
      <w:lvlText w:val=""/>
      <w:lvlJc w:val="left"/>
      <w:rPr>
        <w:rFonts w:cs="Times New Roman"/>
      </w:rPr>
    </w:lvl>
    <w:lvl w:ilvl="6" w:tplc="1B88968C">
      <w:numFmt w:val="decimal"/>
      <w:lvlText w:val=""/>
      <w:lvlJc w:val="left"/>
      <w:rPr>
        <w:rFonts w:cs="Times New Roman"/>
      </w:rPr>
    </w:lvl>
    <w:lvl w:ilvl="7" w:tplc="E0ACCDB0">
      <w:numFmt w:val="decimal"/>
      <w:lvlText w:val=""/>
      <w:lvlJc w:val="left"/>
      <w:rPr>
        <w:rFonts w:cs="Times New Roman"/>
      </w:rPr>
    </w:lvl>
    <w:lvl w:ilvl="8" w:tplc="4D343B9A">
      <w:numFmt w:val="decimal"/>
      <w:lvlText w:val=""/>
      <w:lvlJc w:val="left"/>
      <w:rPr>
        <w:rFonts w:cs="Times New Roman"/>
      </w:rPr>
    </w:lvl>
  </w:abstractNum>
  <w:abstractNum w:abstractNumId="4">
    <w:nsid w:val="12742961"/>
    <w:multiLevelType w:val="hybridMultilevel"/>
    <w:tmpl w:val="4C6C28C4"/>
    <w:lvl w:ilvl="0" w:tplc="7B0015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9C29B"/>
    <w:multiLevelType w:val="hybridMultilevel"/>
    <w:tmpl w:val="F33AA37E"/>
    <w:lvl w:ilvl="0" w:tplc="8F92614C">
      <w:start w:val="3"/>
      <w:numFmt w:val="decimal"/>
      <w:lvlText w:val="3.%1"/>
      <w:lvlJc w:val="left"/>
      <w:rPr>
        <w:rFonts w:cs="Times New Roman"/>
      </w:rPr>
    </w:lvl>
    <w:lvl w:ilvl="1" w:tplc="F8149CA4">
      <w:numFmt w:val="decimal"/>
      <w:lvlText w:val=""/>
      <w:lvlJc w:val="left"/>
      <w:rPr>
        <w:rFonts w:cs="Times New Roman"/>
      </w:rPr>
    </w:lvl>
    <w:lvl w:ilvl="2" w:tplc="F0B02986">
      <w:numFmt w:val="decimal"/>
      <w:lvlText w:val=""/>
      <w:lvlJc w:val="left"/>
      <w:rPr>
        <w:rFonts w:cs="Times New Roman"/>
      </w:rPr>
    </w:lvl>
    <w:lvl w:ilvl="3" w:tplc="5C2C59F4">
      <w:numFmt w:val="decimal"/>
      <w:lvlText w:val=""/>
      <w:lvlJc w:val="left"/>
      <w:rPr>
        <w:rFonts w:cs="Times New Roman"/>
      </w:rPr>
    </w:lvl>
    <w:lvl w:ilvl="4" w:tplc="7EBECF54">
      <w:numFmt w:val="decimal"/>
      <w:lvlText w:val=""/>
      <w:lvlJc w:val="left"/>
      <w:rPr>
        <w:rFonts w:cs="Times New Roman"/>
      </w:rPr>
    </w:lvl>
    <w:lvl w:ilvl="5" w:tplc="4DF29076">
      <w:numFmt w:val="decimal"/>
      <w:lvlText w:val=""/>
      <w:lvlJc w:val="left"/>
      <w:rPr>
        <w:rFonts w:cs="Times New Roman"/>
      </w:rPr>
    </w:lvl>
    <w:lvl w:ilvl="6" w:tplc="8AFEB71A">
      <w:numFmt w:val="decimal"/>
      <w:lvlText w:val=""/>
      <w:lvlJc w:val="left"/>
      <w:rPr>
        <w:rFonts w:cs="Times New Roman"/>
      </w:rPr>
    </w:lvl>
    <w:lvl w:ilvl="7" w:tplc="15B298B0">
      <w:numFmt w:val="decimal"/>
      <w:lvlText w:val=""/>
      <w:lvlJc w:val="left"/>
      <w:rPr>
        <w:rFonts w:cs="Times New Roman"/>
      </w:rPr>
    </w:lvl>
    <w:lvl w:ilvl="8" w:tplc="20000A2A">
      <w:numFmt w:val="decimal"/>
      <w:lvlText w:val=""/>
      <w:lvlJc w:val="left"/>
      <w:rPr>
        <w:rFonts w:cs="Times New Roman"/>
      </w:rPr>
    </w:lvl>
  </w:abstractNum>
  <w:abstractNum w:abstractNumId="6">
    <w:nsid w:val="20830824"/>
    <w:multiLevelType w:val="hybridMultilevel"/>
    <w:tmpl w:val="096E4526"/>
    <w:lvl w:ilvl="0" w:tplc="20FE0DB8">
      <w:start w:val="1"/>
      <w:numFmt w:val="bullet"/>
      <w:lvlText w:val="•"/>
      <w:lvlJc w:val="left"/>
      <w:pPr>
        <w:tabs>
          <w:tab w:val="num" w:pos="720"/>
        </w:tabs>
        <w:ind w:left="720" w:hanging="360"/>
      </w:pPr>
      <w:rPr>
        <w:rFonts w:ascii="Arial" w:hAnsi="Arial" w:hint="default"/>
      </w:rPr>
    </w:lvl>
    <w:lvl w:ilvl="1" w:tplc="C6AADD7E" w:tentative="1">
      <w:start w:val="1"/>
      <w:numFmt w:val="bullet"/>
      <w:lvlText w:val="•"/>
      <w:lvlJc w:val="left"/>
      <w:pPr>
        <w:tabs>
          <w:tab w:val="num" w:pos="1440"/>
        </w:tabs>
        <w:ind w:left="1440" w:hanging="360"/>
      </w:pPr>
      <w:rPr>
        <w:rFonts w:ascii="Arial" w:hAnsi="Arial" w:hint="default"/>
      </w:rPr>
    </w:lvl>
    <w:lvl w:ilvl="2" w:tplc="C6A2EEA8" w:tentative="1">
      <w:start w:val="1"/>
      <w:numFmt w:val="bullet"/>
      <w:lvlText w:val="•"/>
      <w:lvlJc w:val="left"/>
      <w:pPr>
        <w:tabs>
          <w:tab w:val="num" w:pos="2160"/>
        </w:tabs>
        <w:ind w:left="2160" w:hanging="360"/>
      </w:pPr>
      <w:rPr>
        <w:rFonts w:ascii="Arial" w:hAnsi="Arial" w:hint="default"/>
      </w:rPr>
    </w:lvl>
    <w:lvl w:ilvl="3" w:tplc="3DBCC684" w:tentative="1">
      <w:start w:val="1"/>
      <w:numFmt w:val="bullet"/>
      <w:lvlText w:val="•"/>
      <w:lvlJc w:val="left"/>
      <w:pPr>
        <w:tabs>
          <w:tab w:val="num" w:pos="2880"/>
        </w:tabs>
        <w:ind w:left="2880" w:hanging="360"/>
      </w:pPr>
      <w:rPr>
        <w:rFonts w:ascii="Arial" w:hAnsi="Arial" w:hint="default"/>
      </w:rPr>
    </w:lvl>
    <w:lvl w:ilvl="4" w:tplc="606096DC" w:tentative="1">
      <w:start w:val="1"/>
      <w:numFmt w:val="bullet"/>
      <w:lvlText w:val="•"/>
      <w:lvlJc w:val="left"/>
      <w:pPr>
        <w:tabs>
          <w:tab w:val="num" w:pos="3600"/>
        </w:tabs>
        <w:ind w:left="3600" w:hanging="360"/>
      </w:pPr>
      <w:rPr>
        <w:rFonts w:ascii="Arial" w:hAnsi="Arial" w:hint="default"/>
      </w:rPr>
    </w:lvl>
    <w:lvl w:ilvl="5" w:tplc="09B826BA" w:tentative="1">
      <w:start w:val="1"/>
      <w:numFmt w:val="bullet"/>
      <w:lvlText w:val="•"/>
      <w:lvlJc w:val="left"/>
      <w:pPr>
        <w:tabs>
          <w:tab w:val="num" w:pos="4320"/>
        </w:tabs>
        <w:ind w:left="4320" w:hanging="360"/>
      </w:pPr>
      <w:rPr>
        <w:rFonts w:ascii="Arial" w:hAnsi="Arial" w:hint="default"/>
      </w:rPr>
    </w:lvl>
    <w:lvl w:ilvl="6" w:tplc="0F4AD50A" w:tentative="1">
      <w:start w:val="1"/>
      <w:numFmt w:val="bullet"/>
      <w:lvlText w:val="•"/>
      <w:lvlJc w:val="left"/>
      <w:pPr>
        <w:tabs>
          <w:tab w:val="num" w:pos="5040"/>
        </w:tabs>
        <w:ind w:left="5040" w:hanging="360"/>
      </w:pPr>
      <w:rPr>
        <w:rFonts w:ascii="Arial" w:hAnsi="Arial" w:hint="default"/>
      </w:rPr>
    </w:lvl>
    <w:lvl w:ilvl="7" w:tplc="65EEB9C0" w:tentative="1">
      <w:start w:val="1"/>
      <w:numFmt w:val="bullet"/>
      <w:lvlText w:val="•"/>
      <w:lvlJc w:val="left"/>
      <w:pPr>
        <w:tabs>
          <w:tab w:val="num" w:pos="5760"/>
        </w:tabs>
        <w:ind w:left="5760" w:hanging="360"/>
      </w:pPr>
      <w:rPr>
        <w:rFonts w:ascii="Arial" w:hAnsi="Arial" w:hint="default"/>
      </w:rPr>
    </w:lvl>
    <w:lvl w:ilvl="8" w:tplc="8A8CA570" w:tentative="1">
      <w:start w:val="1"/>
      <w:numFmt w:val="bullet"/>
      <w:lvlText w:val="•"/>
      <w:lvlJc w:val="left"/>
      <w:pPr>
        <w:tabs>
          <w:tab w:val="num" w:pos="6480"/>
        </w:tabs>
        <w:ind w:left="6480" w:hanging="360"/>
      </w:pPr>
      <w:rPr>
        <w:rFonts w:ascii="Arial" w:hAnsi="Arial" w:hint="default"/>
      </w:rPr>
    </w:lvl>
  </w:abstractNum>
  <w:abstractNum w:abstractNumId="7">
    <w:nsid w:val="25413BEC"/>
    <w:multiLevelType w:val="hybridMultilevel"/>
    <w:tmpl w:val="3D98749E"/>
    <w:lvl w:ilvl="0" w:tplc="3C90B2BA">
      <w:start w:val="1"/>
      <w:numFmt w:val="decimal"/>
      <w:lvlText w:val="10.%1"/>
      <w:lvlJc w:val="left"/>
      <w:rPr>
        <w:rFonts w:cs="Times New Roman"/>
      </w:rPr>
    </w:lvl>
    <w:lvl w:ilvl="1" w:tplc="0D98DAFA">
      <w:numFmt w:val="decimal"/>
      <w:lvlText w:val=""/>
      <w:lvlJc w:val="left"/>
      <w:rPr>
        <w:rFonts w:cs="Times New Roman"/>
      </w:rPr>
    </w:lvl>
    <w:lvl w:ilvl="2" w:tplc="4EFEF080">
      <w:numFmt w:val="decimal"/>
      <w:lvlText w:val=""/>
      <w:lvlJc w:val="left"/>
      <w:rPr>
        <w:rFonts w:cs="Times New Roman"/>
      </w:rPr>
    </w:lvl>
    <w:lvl w:ilvl="3" w:tplc="200E38B2">
      <w:numFmt w:val="decimal"/>
      <w:lvlText w:val=""/>
      <w:lvlJc w:val="left"/>
      <w:rPr>
        <w:rFonts w:cs="Times New Roman"/>
      </w:rPr>
    </w:lvl>
    <w:lvl w:ilvl="4" w:tplc="665EB988">
      <w:numFmt w:val="decimal"/>
      <w:lvlText w:val=""/>
      <w:lvlJc w:val="left"/>
      <w:rPr>
        <w:rFonts w:cs="Times New Roman"/>
      </w:rPr>
    </w:lvl>
    <w:lvl w:ilvl="5" w:tplc="0B0045D6">
      <w:numFmt w:val="decimal"/>
      <w:lvlText w:val=""/>
      <w:lvlJc w:val="left"/>
      <w:rPr>
        <w:rFonts w:cs="Times New Roman"/>
      </w:rPr>
    </w:lvl>
    <w:lvl w:ilvl="6" w:tplc="9BF46414">
      <w:numFmt w:val="decimal"/>
      <w:lvlText w:val=""/>
      <w:lvlJc w:val="left"/>
      <w:rPr>
        <w:rFonts w:cs="Times New Roman"/>
      </w:rPr>
    </w:lvl>
    <w:lvl w:ilvl="7" w:tplc="E390C9DE">
      <w:numFmt w:val="decimal"/>
      <w:lvlText w:val=""/>
      <w:lvlJc w:val="left"/>
      <w:rPr>
        <w:rFonts w:cs="Times New Roman"/>
      </w:rPr>
    </w:lvl>
    <w:lvl w:ilvl="8" w:tplc="E3A60A94">
      <w:numFmt w:val="decimal"/>
      <w:lvlText w:val=""/>
      <w:lvlJc w:val="left"/>
      <w:rPr>
        <w:rFonts w:cs="Times New Roman"/>
      </w:rPr>
    </w:lvl>
  </w:abstractNum>
  <w:abstractNum w:abstractNumId="8">
    <w:nsid w:val="260D8C4A"/>
    <w:multiLevelType w:val="hybridMultilevel"/>
    <w:tmpl w:val="F9F0022E"/>
    <w:lvl w:ilvl="0" w:tplc="160C1F7C">
      <w:start w:val="1"/>
      <w:numFmt w:val="decimal"/>
      <w:lvlText w:val="7.%1"/>
      <w:lvlJc w:val="left"/>
      <w:rPr>
        <w:rFonts w:cs="Times New Roman"/>
      </w:rPr>
    </w:lvl>
    <w:lvl w:ilvl="1" w:tplc="4FAAA67C">
      <w:numFmt w:val="decimal"/>
      <w:lvlText w:val=""/>
      <w:lvlJc w:val="left"/>
      <w:rPr>
        <w:rFonts w:cs="Times New Roman"/>
      </w:rPr>
    </w:lvl>
    <w:lvl w:ilvl="2" w:tplc="6296A554">
      <w:numFmt w:val="decimal"/>
      <w:lvlText w:val=""/>
      <w:lvlJc w:val="left"/>
      <w:rPr>
        <w:rFonts w:cs="Times New Roman"/>
      </w:rPr>
    </w:lvl>
    <w:lvl w:ilvl="3" w:tplc="32DEC2B6">
      <w:numFmt w:val="decimal"/>
      <w:lvlText w:val=""/>
      <w:lvlJc w:val="left"/>
      <w:rPr>
        <w:rFonts w:cs="Times New Roman"/>
      </w:rPr>
    </w:lvl>
    <w:lvl w:ilvl="4" w:tplc="658AD1F4">
      <w:numFmt w:val="decimal"/>
      <w:lvlText w:val=""/>
      <w:lvlJc w:val="left"/>
      <w:rPr>
        <w:rFonts w:cs="Times New Roman"/>
      </w:rPr>
    </w:lvl>
    <w:lvl w:ilvl="5" w:tplc="29DA1E28">
      <w:numFmt w:val="decimal"/>
      <w:lvlText w:val=""/>
      <w:lvlJc w:val="left"/>
      <w:rPr>
        <w:rFonts w:cs="Times New Roman"/>
      </w:rPr>
    </w:lvl>
    <w:lvl w:ilvl="6" w:tplc="572CBC22">
      <w:numFmt w:val="decimal"/>
      <w:lvlText w:val=""/>
      <w:lvlJc w:val="left"/>
      <w:rPr>
        <w:rFonts w:cs="Times New Roman"/>
      </w:rPr>
    </w:lvl>
    <w:lvl w:ilvl="7" w:tplc="0E0EA31A">
      <w:numFmt w:val="decimal"/>
      <w:lvlText w:val=""/>
      <w:lvlJc w:val="left"/>
      <w:rPr>
        <w:rFonts w:cs="Times New Roman"/>
      </w:rPr>
    </w:lvl>
    <w:lvl w:ilvl="8" w:tplc="98EAE9E4">
      <w:numFmt w:val="decimal"/>
      <w:lvlText w:val=""/>
      <w:lvlJc w:val="left"/>
      <w:rPr>
        <w:rFonts w:cs="Times New Roman"/>
      </w:rPr>
    </w:lvl>
  </w:abstractNum>
  <w:abstractNum w:abstractNumId="9">
    <w:nsid w:val="2A6DE806"/>
    <w:multiLevelType w:val="hybridMultilevel"/>
    <w:tmpl w:val="6A300B70"/>
    <w:lvl w:ilvl="0" w:tplc="343681E0">
      <w:start w:val="7"/>
      <w:numFmt w:val="decimal"/>
      <w:lvlText w:val="3.%1"/>
      <w:lvlJc w:val="left"/>
      <w:rPr>
        <w:rFonts w:cs="Times New Roman"/>
      </w:rPr>
    </w:lvl>
    <w:lvl w:ilvl="1" w:tplc="E99CC95C">
      <w:numFmt w:val="decimal"/>
      <w:lvlText w:val=""/>
      <w:lvlJc w:val="left"/>
      <w:rPr>
        <w:rFonts w:cs="Times New Roman"/>
      </w:rPr>
    </w:lvl>
    <w:lvl w:ilvl="2" w:tplc="62221234">
      <w:numFmt w:val="decimal"/>
      <w:lvlText w:val=""/>
      <w:lvlJc w:val="left"/>
      <w:rPr>
        <w:rFonts w:cs="Times New Roman"/>
      </w:rPr>
    </w:lvl>
    <w:lvl w:ilvl="3" w:tplc="B502A95E">
      <w:numFmt w:val="decimal"/>
      <w:lvlText w:val=""/>
      <w:lvlJc w:val="left"/>
      <w:rPr>
        <w:rFonts w:cs="Times New Roman"/>
      </w:rPr>
    </w:lvl>
    <w:lvl w:ilvl="4" w:tplc="1EA28A8A">
      <w:numFmt w:val="decimal"/>
      <w:lvlText w:val=""/>
      <w:lvlJc w:val="left"/>
      <w:rPr>
        <w:rFonts w:cs="Times New Roman"/>
      </w:rPr>
    </w:lvl>
    <w:lvl w:ilvl="5" w:tplc="6AE077EE">
      <w:numFmt w:val="decimal"/>
      <w:lvlText w:val=""/>
      <w:lvlJc w:val="left"/>
      <w:rPr>
        <w:rFonts w:cs="Times New Roman"/>
      </w:rPr>
    </w:lvl>
    <w:lvl w:ilvl="6" w:tplc="7EFE6AF6">
      <w:numFmt w:val="decimal"/>
      <w:lvlText w:val=""/>
      <w:lvlJc w:val="left"/>
      <w:rPr>
        <w:rFonts w:cs="Times New Roman"/>
      </w:rPr>
    </w:lvl>
    <w:lvl w:ilvl="7" w:tplc="BB427D1A">
      <w:numFmt w:val="decimal"/>
      <w:lvlText w:val=""/>
      <w:lvlJc w:val="left"/>
      <w:rPr>
        <w:rFonts w:cs="Times New Roman"/>
      </w:rPr>
    </w:lvl>
    <w:lvl w:ilvl="8" w:tplc="C6C88F2A">
      <w:numFmt w:val="decimal"/>
      <w:lvlText w:val=""/>
      <w:lvlJc w:val="left"/>
      <w:rPr>
        <w:rFonts w:cs="Times New Roman"/>
      </w:rPr>
    </w:lvl>
  </w:abstractNum>
  <w:abstractNum w:abstractNumId="10">
    <w:nsid w:val="2C823ED7"/>
    <w:multiLevelType w:val="hybridMultilevel"/>
    <w:tmpl w:val="1624B6F6"/>
    <w:lvl w:ilvl="0" w:tplc="7318014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1066B"/>
    <w:multiLevelType w:val="hybridMultilevel"/>
    <w:tmpl w:val="4D8A0C6E"/>
    <w:lvl w:ilvl="0" w:tplc="C152091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48F044"/>
    <w:multiLevelType w:val="hybridMultilevel"/>
    <w:tmpl w:val="0F1034DC"/>
    <w:lvl w:ilvl="0" w:tplc="2BD63366">
      <w:start w:val="1"/>
      <w:numFmt w:val="decimal"/>
      <w:lvlText w:val="2.%1"/>
      <w:lvlJc w:val="left"/>
      <w:rPr>
        <w:rFonts w:cs="Times New Roman"/>
      </w:rPr>
    </w:lvl>
    <w:lvl w:ilvl="1" w:tplc="28D850B0">
      <w:numFmt w:val="decimal"/>
      <w:lvlText w:val=""/>
      <w:lvlJc w:val="left"/>
      <w:rPr>
        <w:rFonts w:cs="Times New Roman"/>
      </w:rPr>
    </w:lvl>
    <w:lvl w:ilvl="2" w:tplc="F460A55E">
      <w:numFmt w:val="decimal"/>
      <w:lvlText w:val=""/>
      <w:lvlJc w:val="left"/>
      <w:rPr>
        <w:rFonts w:cs="Times New Roman"/>
      </w:rPr>
    </w:lvl>
    <w:lvl w:ilvl="3" w:tplc="AD365DF0">
      <w:numFmt w:val="decimal"/>
      <w:lvlText w:val=""/>
      <w:lvlJc w:val="left"/>
      <w:rPr>
        <w:rFonts w:cs="Times New Roman"/>
      </w:rPr>
    </w:lvl>
    <w:lvl w:ilvl="4" w:tplc="26C22E90">
      <w:numFmt w:val="decimal"/>
      <w:lvlText w:val=""/>
      <w:lvlJc w:val="left"/>
      <w:rPr>
        <w:rFonts w:cs="Times New Roman"/>
      </w:rPr>
    </w:lvl>
    <w:lvl w:ilvl="5" w:tplc="9376AC24">
      <w:numFmt w:val="decimal"/>
      <w:lvlText w:val=""/>
      <w:lvlJc w:val="left"/>
      <w:rPr>
        <w:rFonts w:cs="Times New Roman"/>
      </w:rPr>
    </w:lvl>
    <w:lvl w:ilvl="6" w:tplc="882A1E96">
      <w:numFmt w:val="decimal"/>
      <w:lvlText w:val=""/>
      <w:lvlJc w:val="left"/>
      <w:rPr>
        <w:rFonts w:cs="Times New Roman"/>
      </w:rPr>
    </w:lvl>
    <w:lvl w:ilvl="7" w:tplc="D5967A48">
      <w:numFmt w:val="decimal"/>
      <w:lvlText w:val=""/>
      <w:lvlJc w:val="left"/>
      <w:rPr>
        <w:rFonts w:cs="Times New Roman"/>
      </w:rPr>
    </w:lvl>
    <w:lvl w:ilvl="8" w:tplc="A362959E">
      <w:numFmt w:val="decimal"/>
      <w:lvlText w:val=""/>
      <w:lvlJc w:val="left"/>
      <w:rPr>
        <w:rFonts w:cs="Times New Roman"/>
      </w:rPr>
    </w:lvl>
  </w:abstractNum>
  <w:abstractNum w:abstractNumId="13">
    <w:nsid w:val="33882377"/>
    <w:multiLevelType w:val="hybridMultilevel"/>
    <w:tmpl w:val="A4029442"/>
    <w:lvl w:ilvl="0" w:tplc="2760F2B4">
      <w:start w:val="1"/>
      <w:numFmt w:val="bullet"/>
      <w:lvlText w:val="•"/>
      <w:lvlJc w:val="left"/>
      <w:pPr>
        <w:tabs>
          <w:tab w:val="num" w:pos="720"/>
        </w:tabs>
        <w:ind w:left="720" w:hanging="360"/>
      </w:pPr>
      <w:rPr>
        <w:rFonts w:ascii="Arial" w:hAnsi="Arial" w:hint="default"/>
      </w:rPr>
    </w:lvl>
    <w:lvl w:ilvl="1" w:tplc="84C88448" w:tentative="1">
      <w:start w:val="1"/>
      <w:numFmt w:val="bullet"/>
      <w:lvlText w:val="•"/>
      <w:lvlJc w:val="left"/>
      <w:pPr>
        <w:tabs>
          <w:tab w:val="num" w:pos="1440"/>
        </w:tabs>
        <w:ind w:left="1440" w:hanging="360"/>
      </w:pPr>
      <w:rPr>
        <w:rFonts w:ascii="Arial" w:hAnsi="Arial" w:hint="default"/>
      </w:rPr>
    </w:lvl>
    <w:lvl w:ilvl="2" w:tplc="5056719A" w:tentative="1">
      <w:start w:val="1"/>
      <w:numFmt w:val="bullet"/>
      <w:lvlText w:val="•"/>
      <w:lvlJc w:val="left"/>
      <w:pPr>
        <w:tabs>
          <w:tab w:val="num" w:pos="2160"/>
        </w:tabs>
        <w:ind w:left="2160" w:hanging="360"/>
      </w:pPr>
      <w:rPr>
        <w:rFonts w:ascii="Arial" w:hAnsi="Arial" w:hint="default"/>
      </w:rPr>
    </w:lvl>
    <w:lvl w:ilvl="3" w:tplc="A62EAA2C" w:tentative="1">
      <w:start w:val="1"/>
      <w:numFmt w:val="bullet"/>
      <w:lvlText w:val="•"/>
      <w:lvlJc w:val="left"/>
      <w:pPr>
        <w:tabs>
          <w:tab w:val="num" w:pos="2880"/>
        </w:tabs>
        <w:ind w:left="2880" w:hanging="360"/>
      </w:pPr>
      <w:rPr>
        <w:rFonts w:ascii="Arial" w:hAnsi="Arial" w:hint="default"/>
      </w:rPr>
    </w:lvl>
    <w:lvl w:ilvl="4" w:tplc="D5F8037A" w:tentative="1">
      <w:start w:val="1"/>
      <w:numFmt w:val="bullet"/>
      <w:lvlText w:val="•"/>
      <w:lvlJc w:val="left"/>
      <w:pPr>
        <w:tabs>
          <w:tab w:val="num" w:pos="3600"/>
        </w:tabs>
        <w:ind w:left="3600" w:hanging="360"/>
      </w:pPr>
      <w:rPr>
        <w:rFonts w:ascii="Arial" w:hAnsi="Arial" w:hint="default"/>
      </w:rPr>
    </w:lvl>
    <w:lvl w:ilvl="5" w:tplc="A63259D6" w:tentative="1">
      <w:start w:val="1"/>
      <w:numFmt w:val="bullet"/>
      <w:lvlText w:val="•"/>
      <w:lvlJc w:val="left"/>
      <w:pPr>
        <w:tabs>
          <w:tab w:val="num" w:pos="4320"/>
        </w:tabs>
        <w:ind w:left="4320" w:hanging="360"/>
      </w:pPr>
      <w:rPr>
        <w:rFonts w:ascii="Arial" w:hAnsi="Arial" w:hint="default"/>
      </w:rPr>
    </w:lvl>
    <w:lvl w:ilvl="6" w:tplc="D114800C" w:tentative="1">
      <w:start w:val="1"/>
      <w:numFmt w:val="bullet"/>
      <w:lvlText w:val="•"/>
      <w:lvlJc w:val="left"/>
      <w:pPr>
        <w:tabs>
          <w:tab w:val="num" w:pos="5040"/>
        </w:tabs>
        <w:ind w:left="5040" w:hanging="360"/>
      </w:pPr>
      <w:rPr>
        <w:rFonts w:ascii="Arial" w:hAnsi="Arial" w:hint="default"/>
      </w:rPr>
    </w:lvl>
    <w:lvl w:ilvl="7" w:tplc="B276F84E" w:tentative="1">
      <w:start w:val="1"/>
      <w:numFmt w:val="bullet"/>
      <w:lvlText w:val="•"/>
      <w:lvlJc w:val="left"/>
      <w:pPr>
        <w:tabs>
          <w:tab w:val="num" w:pos="5760"/>
        </w:tabs>
        <w:ind w:left="5760" w:hanging="360"/>
      </w:pPr>
      <w:rPr>
        <w:rFonts w:ascii="Arial" w:hAnsi="Arial" w:hint="default"/>
      </w:rPr>
    </w:lvl>
    <w:lvl w:ilvl="8" w:tplc="796820E8" w:tentative="1">
      <w:start w:val="1"/>
      <w:numFmt w:val="bullet"/>
      <w:lvlText w:val="•"/>
      <w:lvlJc w:val="left"/>
      <w:pPr>
        <w:tabs>
          <w:tab w:val="num" w:pos="6480"/>
        </w:tabs>
        <w:ind w:left="6480" w:hanging="360"/>
      </w:pPr>
      <w:rPr>
        <w:rFonts w:ascii="Arial" w:hAnsi="Arial" w:hint="default"/>
      </w:rPr>
    </w:lvl>
  </w:abstractNum>
  <w:abstractNum w:abstractNumId="14">
    <w:nsid w:val="37BB373E"/>
    <w:multiLevelType w:val="multilevel"/>
    <w:tmpl w:val="0A022CC4"/>
    <w:lvl w:ilvl="0">
      <w:start w:val="12"/>
      <w:numFmt w:val="decimal"/>
      <w:lvlText w:val="%1."/>
      <w:lvlJc w:val="left"/>
      <w:pPr>
        <w:ind w:left="405" w:hanging="405"/>
      </w:pPr>
      <w:rPr>
        <w:rFonts w:cs="Times New Roman" w:hint="default"/>
      </w:rPr>
    </w:lvl>
    <w:lvl w:ilvl="1">
      <w:start w:val="6"/>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4C02252E"/>
    <w:multiLevelType w:val="hybridMultilevel"/>
    <w:tmpl w:val="D2A46DD4"/>
    <w:lvl w:ilvl="0" w:tplc="F65262E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E2BFE"/>
    <w:multiLevelType w:val="hybridMultilevel"/>
    <w:tmpl w:val="0FFE04D6"/>
    <w:lvl w:ilvl="0" w:tplc="8F48272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9328B9"/>
    <w:multiLevelType w:val="hybridMultilevel"/>
    <w:tmpl w:val="84CE367E"/>
    <w:lvl w:ilvl="0" w:tplc="DA50CFC0">
      <w:start w:val="6"/>
      <w:numFmt w:val="decimal"/>
      <w:lvlText w:val="10.%1"/>
      <w:lvlJc w:val="left"/>
      <w:rPr>
        <w:rFonts w:cs="Times New Roman"/>
      </w:rPr>
    </w:lvl>
    <w:lvl w:ilvl="1" w:tplc="88D4D322">
      <w:numFmt w:val="decimal"/>
      <w:lvlText w:val=""/>
      <w:lvlJc w:val="left"/>
      <w:rPr>
        <w:rFonts w:cs="Times New Roman"/>
      </w:rPr>
    </w:lvl>
    <w:lvl w:ilvl="2" w:tplc="598E2C12">
      <w:numFmt w:val="decimal"/>
      <w:lvlText w:val=""/>
      <w:lvlJc w:val="left"/>
      <w:rPr>
        <w:rFonts w:cs="Times New Roman"/>
      </w:rPr>
    </w:lvl>
    <w:lvl w:ilvl="3" w:tplc="185CC7C8">
      <w:numFmt w:val="decimal"/>
      <w:lvlText w:val=""/>
      <w:lvlJc w:val="left"/>
      <w:rPr>
        <w:rFonts w:cs="Times New Roman"/>
      </w:rPr>
    </w:lvl>
    <w:lvl w:ilvl="4" w:tplc="D298B606">
      <w:numFmt w:val="decimal"/>
      <w:lvlText w:val=""/>
      <w:lvlJc w:val="left"/>
      <w:rPr>
        <w:rFonts w:cs="Times New Roman"/>
      </w:rPr>
    </w:lvl>
    <w:lvl w:ilvl="5" w:tplc="B3787E5A">
      <w:numFmt w:val="decimal"/>
      <w:lvlText w:val=""/>
      <w:lvlJc w:val="left"/>
      <w:rPr>
        <w:rFonts w:cs="Times New Roman"/>
      </w:rPr>
    </w:lvl>
    <w:lvl w:ilvl="6" w:tplc="BE567B58">
      <w:numFmt w:val="decimal"/>
      <w:lvlText w:val=""/>
      <w:lvlJc w:val="left"/>
      <w:rPr>
        <w:rFonts w:cs="Times New Roman"/>
      </w:rPr>
    </w:lvl>
    <w:lvl w:ilvl="7" w:tplc="4B741FA2">
      <w:numFmt w:val="decimal"/>
      <w:lvlText w:val=""/>
      <w:lvlJc w:val="left"/>
      <w:rPr>
        <w:rFonts w:cs="Times New Roman"/>
      </w:rPr>
    </w:lvl>
    <w:lvl w:ilvl="8" w:tplc="D95668A4">
      <w:numFmt w:val="decimal"/>
      <w:lvlText w:val=""/>
      <w:lvlJc w:val="left"/>
      <w:rPr>
        <w:rFonts w:cs="Times New Roman"/>
      </w:rPr>
    </w:lvl>
  </w:abstractNum>
  <w:abstractNum w:abstractNumId="18">
    <w:nsid w:val="61E74EA3"/>
    <w:multiLevelType w:val="hybridMultilevel"/>
    <w:tmpl w:val="A3F68B9C"/>
    <w:lvl w:ilvl="0" w:tplc="474246F0">
      <w:start w:val="3"/>
      <w:numFmt w:val="decimal"/>
      <w:lvlText w:val="4.%1"/>
      <w:lvlJc w:val="left"/>
      <w:rPr>
        <w:rFonts w:cs="Times New Roman"/>
      </w:rPr>
    </w:lvl>
    <w:lvl w:ilvl="1" w:tplc="F7E248FE">
      <w:numFmt w:val="decimal"/>
      <w:lvlText w:val=""/>
      <w:lvlJc w:val="left"/>
      <w:rPr>
        <w:rFonts w:cs="Times New Roman"/>
      </w:rPr>
    </w:lvl>
    <w:lvl w:ilvl="2" w:tplc="8B44362A">
      <w:numFmt w:val="decimal"/>
      <w:lvlText w:val=""/>
      <w:lvlJc w:val="left"/>
      <w:rPr>
        <w:rFonts w:cs="Times New Roman"/>
      </w:rPr>
    </w:lvl>
    <w:lvl w:ilvl="3" w:tplc="4B6CFD3A">
      <w:numFmt w:val="decimal"/>
      <w:lvlText w:val=""/>
      <w:lvlJc w:val="left"/>
      <w:rPr>
        <w:rFonts w:cs="Times New Roman"/>
      </w:rPr>
    </w:lvl>
    <w:lvl w:ilvl="4" w:tplc="30082266">
      <w:numFmt w:val="decimal"/>
      <w:lvlText w:val=""/>
      <w:lvlJc w:val="left"/>
      <w:rPr>
        <w:rFonts w:cs="Times New Roman"/>
      </w:rPr>
    </w:lvl>
    <w:lvl w:ilvl="5" w:tplc="25D82350">
      <w:numFmt w:val="decimal"/>
      <w:lvlText w:val=""/>
      <w:lvlJc w:val="left"/>
      <w:rPr>
        <w:rFonts w:cs="Times New Roman"/>
      </w:rPr>
    </w:lvl>
    <w:lvl w:ilvl="6" w:tplc="1FC41520">
      <w:numFmt w:val="decimal"/>
      <w:lvlText w:val=""/>
      <w:lvlJc w:val="left"/>
      <w:rPr>
        <w:rFonts w:cs="Times New Roman"/>
      </w:rPr>
    </w:lvl>
    <w:lvl w:ilvl="7" w:tplc="F47AB432">
      <w:numFmt w:val="decimal"/>
      <w:lvlText w:val=""/>
      <w:lvlJc w:val="left"/>
      <w:rPr>
        <w:rFonts w:cs="Times New Roman"/>
      </w:rPr>
    </w:lvl>
    <w:lvl w:ilvl="8" w:tplc="6FFEE962">
      <w:numFmt w:val="decimal"/>
      <w:lvlText w:val=""/>
      <w:lvlJc w:val="left"/>
      <w:rPr>
        <w:rFonts w:cs="Times New Roman"/>
      </w:rPr>
    </w:lvl>
  </w:abstractNum>
  <w:abstractNum w:abstractNumId="19">
    <w:nsid w:val="631B64D4"/>
    <w:multiLevelType w:val="hybridMultilevel"/>
    <w:tmpl w:val="BF909E82"/>
    <w:lvl w:ilvl="0" w:tplc="7BEED01E">
      <w:start w:val="5"/>
      <w:numFmt w:val="decimal"/>
      <w:lvlText w:val="5.%1"/>
      <w:lvlJc w:val="left"/>
      <w:rPr>
        <w:rFonts w:cs="Times New Roman"/>
      </w:rPr>
    </w:lvl>
    <w:lvl w:ilvl="1" w:tplc="9CC01A1E">
      <w:numFmt w:val="decimal"/>
      <w:lvlText w:val=""/>
      <w:lvlJc w:val="left"/>
      <w:rPr>
        <w:rFonts w:cs="Times New Roman"/>
      </w:rPr>
    </w:lvl>
    <w:lvl w:ilvl="2" w:tplc="76A0545A">
      <w:numFmt w:val="decimal"/>
      <w:lvlText w:val=""/>
      <w:lvlJc w:val="left"/>
      <w:rPr>
        <w:rFonts w:cs="Times New Roman"/>
      </w:rPr>
    </w:lvl>
    <w:lvl w:ilvl="3" w:tplc="756646C8">
      <w:numFmt w:val="decimal"/>
      <w:lvlText w:val=""/>
      <w:lvlJc w:val="left"/>
      <w:rPr>
        <w:rFonts w:cs="Times New Roman"/>
      </w:rPr>
    </w:lvl>
    <w:lvl w:ilvl="4" w:tplc="C30093B8">
      <w:numFmt w:val="decimal"/>
      <w:lvlText w:val=""/>
      <w:lvlJc w:val="left"/>
      <w:rPr>
        <w:rFonts w:cs="Times New Roman"/>
      </w:rPr>
    </w:lvl>
    <w:lvl w:ilvl="5" w:tplc="A022CB90">
      <w:numFmt w:val="decimal"/>
      <w:lvlText w:val=""/>
      <w:lvlJc w:val="left"/>
      <w:rPr>
        <w:rFonts w:cs="Times New Roman"/>
      </w:rPr>
    </w:lvl>
    <w:lvl w:ilvl="6" w:tplc="04327044">
      <w:numFmt w:val="decimal"/>
      <w:lvlText w:val=""/>
      <w:lvlJc w:val="left"/>
      <w:rPr>
        <w:rFonts w:cs="Times New Roman"/>
      </w:rPr>
    </w:lvl>
    <w:lvl w:ilvl="7" w:tplc="80581CFC">
      <w:numFmt w:val="decimal"/>
      <w:lvlText w:val=""/>
      <w:lvlJc w:val="left"/>
      <w:rPr>
        <w:rFonts w:cs="Times New Roman"/>
      </w:rPr>
    </w:lvl>
    <w:lvl w:ilvl="8" w:tplc="6884FCB6">
      <w:numFmt w:val="decimal"/>
      <w:lvlText w:val=""/>
      <w:lvlJc w:val="left"/>
      <w:rPr>
        <w:rFonts w:cs="Times New Roman"/>
      </w:rPr>
    </w:lvl>
  </w:abstractNum>
  <w:abstractNum w:abstractNumId="20">
    <w:nsid w:val="6B1D2C14"/>
    <w:multiLevelType w:val="hybridMultilevel"/>
    <w:tmpl w:val="76E237F0"/>
    <w:lvl w:ilvl="0" w:tplc="5DA4C6B8">
      <w:start w:val="1"/>
      <w:numFmt w:val="decimal"/>
      <w:lvlText w:val="15.%1"/>
      <w:lvlJc w:val="left"/>
      <w:rPr>
        <w:rFonts w:cs="Times New Roman"/>
      </w:rPr>
    </w:lvl>
    <w:lvl w:ilvl="1" w:tplc="3CD2C6D4">
      <w:numFmt w:val="decimal"/>
      <w:lvlText w:val=""/>
      <w:lvlJc w:val="left"/>
      <w:rPr>
        <w:rFonts w:cs="Times New Roman"/>
      </w:rPr>
    </w:lvl>
    <w:lvl w:ilvl="2" w:tplc="3E78E23C">
      <w:numFmt w:val="decimal"/>
      <w:lvlText w:val=""/>
      <w:lvlJc w:val="left"/>
      <w:rPr>
        <w:rFonts w:cs="Times New Roman"/>
      </w:rPr>
    </w:lvl>
    <w:lvl w:ilvl="3" w:tplc="D69A6768">
      <w:numFmt w:val="decimal"/>
      <w:lvlText w:val=""/>
      <w:lvlJc w:val="left"/>
      <w:rPr>
        <w:rFonts w:cs="Times New Roman"/>
      </w:rPr>
    </w:lvl>
    <w:lvl w:ilvl="4" w:tplc="A07C4A2C">
      <w:numFmt w:val="decimal"/>
      <w:lvlText w:val=""/>
      <w:lvlJc w:val="left"/>
      <w:rPr>
        <w:rFonts w:cs="Times New Roman"/>
      </w:rPr>
    </w:lvl>
    <w:lvl w:ilvl="5" w:tplc="0BE00AE8">
      <w:numFmt w:val="decimal"/>
      <w:lvlText w:val=""/>
      <w:lvlJc w:val="left"/>
      <w:rPr>
        <w:rFonts w:cs="Times New Roman"/>
      </w:rPr>
    </w:lvl>
    <w:lvl w:ilvl="6" w:tplc="A46651A4">
      <w:numFmt w:val="decimal"/>
      <w:lvlText w:val=""/>
      <w:lvlJc w:val="left"/>
      <w:rPr>
        <w:rFonts w:cs="Times New Roman"/>
      </w:rPr>
    </w:lvl>
    <w:lvl w:ilvl="7" w:tplc="76D07BDA">
      <w:numFmt w:val="decimal"/>
      <w:lvlText w:val=""/>
      <w:lvlJc w:val="left"/>
      <w:rPr>
        <w:rFonts w:cs="Times New Roman"/>
      </w:rPr>
    </w:lvl>
    <w:lvl w:ilvl="8" w:tplc="CEB0BA02">
      <w:numFmt w:val="decimal"/>
      <w:lvlText w:val=""/>
      <w:lvlJc w:val="left"/>
      <w:rPr>
        <w:rFonts w:cs="Times New Roman"/>
      </w:rPr>
    </w:lvl>
  </w:abstractNum>
  <w:abstractNum w:abstractNumId="21">
    <w:nsid w:val="6B47F63E"/>
    <w:multiLevelType w:val="hybridMultilevel"/>
    <w:tmpl w:val="1DDCE466"/>
    <w:lvl w:ilvl="0" w:tplc="CF0A3EAC">
      <w:start w:val="6"/>
      <w:numFmt w:val="decimal"/>
      <w:lvlText w:val="11.%1"/>
      <w:lvlJc w:val="left"/>
      <w:rPr>
        <w:rFonts w:cs="Times New Roman"/>
      </w:rPr>
    </w:lvl>
    <w:lvl w:ilvl="1" w:tplc="AE7A0EB8">
      <w:numFmt w:val="decimal"/>
      <w:lvlText w:val=""/>
      <w:lvlJc w:val="left"/>
      <w:rPr>
        <w:rFonts w:cs="Times New Roman"/>
      </w:rPr>
    </w:lvl>
    <w:lvl w:ilvl="2" w:tplc="E3EA404E">
      <w:numFmt w:val="decimal"/>
      <w:lvlText w:val=""/>
      <w:lvlJc w:val="left"/>
      <w:rPr>
        <w:rFonts w:cs="Times New Roman"/>
      </w:rPr>
    </w:lvl>
    <w:lvl w:ilvl="3" w:tplc="65CEEA6C">
      <w:numFmt w:val="decimal"/>
      <w:lvlText w:val=""/>
      <w:lvlJc w:val="left"/>
      <w:rPr>
        <w:rFonts w:cs="Times New Roman"/>
      </w:rPr>
    </w:lvl>
    <w:lvl w:ilvl="4" w:tplc="ED2080C2">
      <w:numFmt w:val="decimal"/>
      <w:lvlText w:val=""/>
      <w:lvlJc w:val="left"/>
      <w:rPr>
        <w:rFonts w:cs="Times New Roman"/>
      </w:rPr>
    </w:lvl>
    <w:lvl w:ilvl="5" w:tplc="0D7A4F8A">
      <w:numFmt w:val="decimal"/>
      <w:lvlText w:val=""/>
      <w:lvlJc w:val="left"/>
      <w:rPr>
        <w:rFonts w:cs="Times New Roman"/>
      </w:rPr>
    </w:lvl>
    <w:lvl w:ilvl="6" w:tplc="D21E4CEA">
      <w:numFmt w:val="decimal"/>
      <w:lvlText w:val=""/>
      <w:lvlJc w:val="left"/>
      <w:rPr>
        <w:rFonts w:cs="Times New Roman"/>
      </w:rPr>
    </w:lvl>
    <w:lvl w:ilvl="7" w:tplc="32626456">
      <w:numFmt w:val="decimal"/>
      <w:lvlText w:val=""/>
      <w:lvlJc w:val="left"/>
      <w:rPr>
        <w:rFonts w:cs="Times New Roman"/>
      </w:rPr>
    </w:lvl>
    <w:lvl w:ilvl="8" w:tplc="A986F6E0">
      <w:numFmt w:val="decimal"/>
      <w:lvlText w:val=""/>
      <w:lvlJc w:val="left"/>
      <w:rPr>
        <w:rFonts w:cs="Times New Roman"/>
      </w:rPr>
    </w:lvl>
  </w:abstractNum>
  <w:abstractNum w:abstractNumId="22">
    <w:nsid w:val="6E2715A5"/>
    <w:multiLevelType w:val="hybridMultilevel"/>
    <w:tmpl w:val="9FA620E8"/>
    <w:lvl w:ilvl="0" w:tplc="94527F42">
      <w:numFmt w:val="bullet"/>
      <w:lvlText w:val="-"/>
      <w:lvlJc w:val="left"/>
      <w:pPr>
        <w:tabs>
          <w:tab w:val="num" w:pos="720"/>
        </w:tabs>
        <w:ind w:left="720" w:hanging="36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534CDE"/>
    <w:multiLevelType w:val="hybridMultilevel"/>
    <w:tmpl w:val="7BB89FD6"/>
    <w:lvl w:ilvl="0" w:tplc="56A218FE">
      <w:start w:val="1"/>
      <w:numFmt w:val="decimal"/>
      <w:lvlText w:val="6.%1"/>
      <w:lvlJc w:val="left"/>
      <w:rPr>
        <w:rFonts w:cs="Times New Roman"/>
      </w:rPr>
    </w:lvl>
    <w:lvl w:ilvl="1" w:tplc="241A7914">
      <w:numFmt w:val="decimal"/>
      <w:lvlText w:val=""/>
      <w:lvlJc w:val="left"/>
      <w:rPr>
        <w:rFonts w:cs="Times New Roman"/>
      </w:rPr>
    </w:lvl>
    <w:lvl w:ilvl="2" w:tplc="6414D5D2">
      <w:numFmt w:val="decimal"/>
      <w:lvlText w:val=""/>
      <w:lvlJc w:val="left"/>
      <w:rPr>
        <w:rFonts w:cs="Times New Roman"/>
      </w:rPr>
    </w:lvl>
    <w:lvl w:ilvl="3" w:tplc="763A21F2">
      <w:numFmt w:val="decimal"/>
      <w:lvlText w:val=""/>
      <w:lvlJc w:val="left"/>
      <w:rPr>
        <w:rFonts w:cs="Times New Roman"/>
      </w:rPr>
    </w:lvl>
    <w:lvl w:ilvl="4" w:tplc="93CA1DA4">
      <w:numFmt w:val="decimal"/>
      <w:lvlText w:val=""/>
      <w:lvlJc w:val="left"/>
      <w:rPr>
        <w:rFonts w:cs="Times New Roman"/>
      </w:rPr>
    </w:lvl>
    <w:lvl w:ilvl="5" w:tplc="A47A7518">
      <w:numFmt w:val="decimal"/>
      <w:lvlText w:val=""/>
      <w:lvlJc w:val="left"/>
      <w:rPr>
        <w:rFonts w:cs="Times New Roman"/>
      </w:rPr>
    </w:lvl>
    <w:lvl w:ilvl="6" w:tplc="7DA2205E">
      <w:numFmt w:val="decimal"/>
      <w:lvlText w:val=""/>
      <w:lvlJc w:val="left"/>
      <w:rPr>
        <w:rFonts w:cs="Times New Roman"/>
      </w:rPr>
    </w:lvl>
    <w:lvl w:ilvl="7" w:tplc="FA9CCA6A">
      <w:numFmt w:val="decimal"/>
      <w:lvlText w:val=""/>
      <w:lvlJc w:val="left"/>
      <w:rPr>
        <w:rFonts w:cs="Times New Roman"/>
      </w:rPr>
    </w:lvl>
    <w:lvl w:ilvl="8" w:tplc="C0900152">
      <w:numFmt w:val="decimal"/>
      <w:lvlText w:val=""/>
      <w:lvlJc w:val="left"/>
      <w:rPr>
        <w:rFonts w:cs="Times New Roman"/>
      </w:rPr>
    </w:lvl>
  </w:abstractNum>
  <w:abstractNum w:abstractNumId="24">
    <w:nsid w:val="6EAA85FB"/>
    <w:multiLevelType w:val="hybridMultilevel"/>
    <w:tmpl w:val="3EF82E8C"/>
    <w:lvl w:ilvl="0" w:tplc="07443A2E">
      <w:start w:val="1"/>
      <w:numFmt w:val="decimal"/>
      <w:lvlText w:val="9.%1"/>
      <w:lvlJc w:val="left"/>
      <w:rPr>
        <w:rFonts w:cs="Times New Roman"/>
      </w:rPr>
    </w:lvl>
    <w:lvl w:ilvl="1" w:tplc="82A801B6">
      <w:numFmt w:val="decimal"/>
      <w:lvlText w:val=""/>
      <w:lvlJc w:val="left"/>
      <w:rPr>
        <w:rFonts w:cs="Times New Roman"/>
      </w:rPr>
    </w:lvl>
    <w:lvl w:ilvl="2" w:tplc="25127B9C">
      <w:numFmt w:val="decimal"/>
      <w:lvlText w:val=""/>
      <w:lvlJc w:val="left"/>
      <w:rPr>
        <w:rFonts w:cs="Times New Roman"/>
      </w:rPr>
    </w:lvl>
    <w:lvl w:ilvl="3" w:tplc="8200DD70">
      <w:numFmt w:val="decimal"/>
      <w:lvlText w:val=""/>
      <w:lvlJc w:val="left"/>
      <w:rPr>
        <w:rFonts w:cs="Times New Roman"/>
      </w:rPr>
    </w:lvl>
    <w:lvl w:ilvl="4" w:tplc="9F727EA2">
      <w:numFmt w:val="decimal"/>
      <w:lvlText w:val=""/>
      <w:lvlJc w:val="left"/>
      <w:rPr>
        <w:rFonts w:cs="Times New Roman"/>
      </w:rPr>
    </w:lvl>
    <w:lvl w:ilvl="5" w:tplc="769E301C">
      <w:numFmt w:val="decimal"/>
      <w:lvlText w:val=""/>
      <w:lvlJc w:val="left"/>
      <w:rPr>
        <w:rFonts w:cs="Times New Roman"/>
      </w:rPr>
    </w:lvl>
    <w:lvl w:ilvl="6" w:tplc="FE0E118E">
      <w:numFmt w:val="decimal"/>
      <w:lvlText w:val=""/>
      <w:lvlJc w:val="left"/>
      <w:rPr>
        <w:rFonts w:cs="Times New Roman"/>
      </w:rPr>
    </w:lvl>
    <w:lvl w:ilvl="7" w:tplc="F97257CA">
      <w:numFmt w:val="decimal"/>
      <w:lvlText w:val=""/>
      <w:lvlJc w:val="left"/>
      <w:rPr>
        <w:rFonts w:cs="Times New Roman"/>
      </w:rPr>
    </w:lvl>
    <w:lvl w:ilvl="8" w:tplc="72A0BE1C">
      <w:numFmt w:val="decimal"/>
      <w:lvlText w:val=""/>
      <w:lvlJc w:val="left"/>
      <w:rPr>
        <w:rFonts w:cs="Times New Roman"/>
      </w:rPr>
    </w:lvl>
  </w:abstractNum>
  <w:abstractNum w:abstractNumId="25">
    <w:nsid w:val="704E1DD5"/>
    <w:multiLevelType w:val="hybridMultilevel"/>
    <w:tmpl w:val="71B6DB40"/>
    <w:lvl w:ilvl="0" w:tplc="9F9A6534">
      <w:start w:val="1"/>
      <w:numFmt w:val="decimal"/>
      <w:lvlText w:val="1.%1"/>
      <w:lvlJc w:val="left"/>
      <w:rPr>
        <w:rFonts w:cs="Times New Roman"/>
      </w:rPr>
    </w:lvl>
    <w:lvl w:ilvl="1" w:tplc="F614029C">
      <w:numFmt w:val="decimal"/>
      <w:lvlText w:val=""/>
      <w:lvlJc w:val="left"/>
      <w:rPr>
        <w:rFonts w:cs="Times New Roman"/>
      </w:rPr>
    </w:lvl>
    <w:lvl w:ilvl="2" w:tplc="5F0E2628">
      <w:numFmt w:val="decimal"/>
      <w:lvlText w:val=""/>
      <w:lvlJc w:val="left"/>
      <w:rPr>
        <w:rFonts w:cs="Times New Roman"/>
      </w:rPr>
    </w:lvl>
    <w:lvl w:ilvl="3" w:tplc="1DD4A496">
      <w:numFmt w:val="decimal"/>
      <w:lvlText w:val=""/>
      <w:lvlJc w:val="left"/>
      <w:rPr>
        <w:rFonts w:cs="Times New Roman"/>
      </w:rPr>
    </w:lvl>
    <w:lvl w:ilvl="4" w:tplc="B810BE0A">
      <w:numFmt w:val="decimal"/>
      <w:lvlText w:val=""/>
      <w:lvlJc w:val="left"/>
      <w:rPr>
        <w:rFonts w:cs="Times New Roman"/>
      </w:rPr>
    </w:lvl>
    <w:lvl w:ilvl="5" w:tplc="F8E2BB8E">
      <w:numFmt w:val="decimal"/>
      <w:lvlText w:val=""/>
      <w:lvlJc w:val="left"/>
      <w:rPr>
        <w:rFonts w:cs="Times New Roman"/>
      </w:rPr>
    </w:lvl>
    <w:lvl w:ilvl="6" w:tplc="BB24E51E">
      <w:numFmt w:val="decimal"/>
      <w:lvlText w:val=""/>
      <w:lvlJc w:val="left"/>
      <w:rPr>
        <w:rFonts w:cs="Times New Roman"/>
      </w:rPr>
    </w:lvl>
    <w:lvl w:ilvl="7" w:tplc="62700096">
      <w:numFmt w:val="decimal"/>
      <w:lvlText w:val=""/>
      <w:lvlJc w:val="left"/>
      <w:rPr>
        <w:rFonts w:cs="Times New Roman"/>
      </w:rPr>
    </w:lvl>
    <w:lvl w:ilvl="8" w:tplc="F3B28BEC">
      <w:numFmt w:val="decimal"/>
      <w:lvlText w:val=""/>
      <w:lvlJc w:val="left"/>
      <w:rPr>
        <w:rFonts w:cs="Times New Roman"/>
      </w:rPr>
    </w:lvl>
  </w:abstractNum>
  <w:abstractNum w:abstractNumId="26">
    <w:nsid w:val="729C0FC2"/>
    <w:multiLevelType w:val="hybridMultilevel"/>
    <w:tmpl w:val="57D4C924"/>
    <w:lvl w:ilvl="0" w:tplc="21BA2D62">
      <w:start w:val="1"/>
      <w:numFmt w:val="bullet"/>
      <w:lvlText w:val="•"/>
      <w:lvlJc w:val="left"/>
      <w:pPr>
        <w:tabs>
          <w:tab w:val="num" w:pos="720"/>
        </w:tabs>
        <w:ind w:left="720" w:hanging="360"/>
      </w:pPr>
      <w:rPr>
        <w:rFonts w:ascii="Arial" w:hAnsi="Arial" w:hint="default"/>
      </w:rPr>
    </w:lvl>
    <w:lvl w:ilvl="1" w:tplc="7CA8B56A" w:tentative="1">
      <w:start w:val="1"/>
      <w:numFmt w:val="bullet"/>
      <w:lvlText w:val="•"/>
      <w:lvlJc w:val="left"/>
      <w:pPr>
        <w:tabs>
          <w:tab w:val="num" w:pos="1440"/>
        </w:tabs>
        <w:ind w:left="1440" w:hanging="360"/>
      </w:pPr>
      <w:rPr>
        <w:rFonts w:ascii="Arial" w:hAnsi="Arial" w:hint="default"/>
      </w:rPr>
    </w:lvl>
    <w:lvl w:ilvl="2" w:tplc="1DCECFCA" w:tentative="1">
      <w:start w:val="1"/>
      <w:numFmt w:val="bullet"/>
      <w:lvlText w:val="•"/>
      <w:lvlJc w:val="left"/>
      <w:pPr>
        <w:tabs>
          <w:tab w:val="num" w:pos="2160"/>
        </w:tabs>
        <w:ind w:left="2160" w:hanging="360"/>
      </w:pPr>
      <w:rPr>
        <w:rFonts w:ascii="Arial" w:hAnsi="Arial" w:hint="default"/>
      </w:rPr>
    </w:lvl>
    <w:lvl w:ilvl="3" w:tplc="FD5C6622" w:tentative="1">
      <w:start w:val="1"/>
      <w:numFmt w:val="bullet"/>
      <w:lvlText w:val="•"/>
      <w:lvlJc w:val="left"/>
      <w:pPr>
        <w:tabs>
          <w:tab w:val="num" w:pos="2880"/>
        </w:tabs>
        <w:ind w:left="2880" w:hanging="360"/>
      </w:pPr>
      <w:rPr>
        <w:rFonts w:ascii="Arial" w:hAnsi="Arial" w:hint="default"/>
      </w:rPr>
    </w:lvl>
    <w:lvl w:ilvl="4" w:tplc="8D6E3E38" w:tentative="1">
      <w:start w:val="1"/>
      <w:numFmt w:val="bullet"/>
      <w:lvlText w:val="•"/>
      <w:lvlJc w:val="left"/>
      <w:pPr>
        <w:tabs>
          <w:tab w:val="num" w:pos="3600"/>
        </w:tabs>
        <w:ind w:left="3600" w:hanging="360"/>
      </w:pPr>
      <w:rPr>
        <w:rFonts w:ascii="Arial" w:hAnsi="Arial" w:hint="default"/>
      </w:rPr>
    </w:lvl>
    <w:lvl w:ilvl="5" w:tplc="45148CEA" w:tentative="1">
      <w:start w:val="1"/>
      <w:numFmt w:val="bullet"/>
      <w:lvlText w:val="•"/>
      <w:lvlJc w:val="left"/>
      <w:pPr>
        <w:tabs>
          <w:tab w:val="num" w:pos="4320"/>
        </w:tabs>
        <w:ind w:left="4320" w:hanging="360"/>
      </w:pPr>
      <w:rPr>
        <w:rFonts w:ascii="Arial" w:hAnsi="Arial" w:hint="default"/>
      </w:rPr>
    </w:lvl>
    <w:lvl w:ilvl="6" w:tplc="4FE47344" w:tentative="1">
      <w:start w:val="1"/>
      <w:numFmt w:val="bullet"/>
      <w:lvlText w:val="•"/>
      <w:lvlJc w:val="left"/>
      <w:pPr>
        <w:tabs>
          <w:tab w:val="num" w:pos="5040"/>
        </w:tabs>
        <w:ind w:left="5040" w:hanging="360"/>
      </w:pPr>
      <w:rPr>
        <w:rFonts w:ascii="Arial" w:hAnsi="Arial" w:hint="default"/>
      </w:rPr>
    </w:lvl>
    <w:lvl w:ilvl="7" w:tplc="5900AD42" w:tentative="1">
      <w:start w:val="1"/>
      <w:numFmt w:val="bullet"/>
      <w:lvlText w:val="•"/>
      <w:lvlJc w:val="left"/>
      <w:pPr>
        <w:tabs>
          <w:tab w:val="num" w:pos="5760"/>
        </w:tabs>
        <w:ind w:left="5760" w:hanging="360"/>
      </w:pPr>
      <w:rPr>
        <w:rFonts w:ascii="Arial" w:hAnsi="Arial" w:hint="default"/>
      </w:rPr>
    </w:lvl>
    <w:lvl w:ilvl="8" w:tplc="44E2F5EC" w:tentative="1">
      <w:start w:val="1"/>
      <w:numFmt w:val="bullet"/>
      <w:lvlText w:val="•"/>
      <w:lvlJc w:val="left"/>
      <w:pPr>
        <w:tabs>
          <w:tab w:val="num" w:pos="6480"/>
        </w:tabs>
        <w:ind w:left="6480" w:hanging="360"/>
      </w:pPr>
      <w:rPr>
        <w:rFonts w:ascii="Arial" w:hAnsi="Arial" w:hint="default"/>
      </w:rPr>
    </w:lvl>
  </w:abstractNum>
  <w:abstractNum w:abstractNumId="27">
    <w:nsid w:val="730C6225"/>
    <w:multiLevelType w:val="hybridMultilevel"/>
    <w:tmpl w:val="AF8050AE"/>
    <w:lvl w:ilvl="0" w:tplc="6486F7B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4939A3"/>
    <w:multiLevelType w:val="hybridMultilevel"/>
    <w:tmpl w:val="DBC0D43A"/>
    <w:lvl w:ilvl="0" w:tplc="5E488448">
      <w:start w:val="6"/>
      <w:numFmt w:val="decimal"/>
      <w:lvlText w:val="14.%1"/>
      <w:lvlJc w:val="left"/>
      <w:rPr>
        <w:rFonts w:cs="Times New Roman"/>
      </w:rPr>
    </w:lvl>
    <w:lvl w:ilvl="1" w:tplc="3BD0F8E6">
      <w:numFmt w:val="decimal"/>
      <w:lvlText w:val=""/>
      <w:lvlJc w:val="left"/>
      <w:rPr>
        <w:rFonts w:cs="Times New Roman"/>
      </w:rPr>
    </w:lvl>
    <w:lvl w:ilvl="2" w:tplc="2AA8F8BC">
      <w:numFmt w:val="decimal"/>
      <w:lvlText w:val=""/>
      <w:lvlJc w:val="left"/>
      <w:rPr>
        <w:rFonts w:cs="Times New Roman"/>
      </w:rPr>
    </w:lvl>
    <w:lvl w:ilvl="3" w:tplc="05A28F86">
      <w:numFmt w:val="decimal"/>
      <w:lvlText w:val=""/>
      <w:lvlJc w:val="left"/>
      <w:rPr>
        <w:rFonts w:cs="Times New Roman"/>
      </w:rPr>
    </w:lvl>
    <w:lvl w:ilvl="4" w:tplc="A35ED3B6">
      <w:numFmt w:val="decimal"/>
      <w:lvlText w:val=""/>
      <w:lvlJc w:val="left"/>
      <w:rPr>
        <w:rFonts w:cs="Times New Roman"/>
      </w:rPr>
    </w:lvl>
    <w:lvl w:ilvl="5" w:tplc="8EA86FAC">
      <w:numFmt w:val="decimal"/>
      <w:lvlText w:val=""/>
      <w:lvlJc w:val="left"/>
      <w:rPr>
        <w:rFonts w:cs="Times New Roman"/>
      </w:rPr>
    </w:lvl>
    <w:lvl w:ilvl="6" w:tplc="7A70B070">
      <w:numFmt w:val="decimal"/>
      <w:lvlText w:val=""/>
      <w:lvlJc w:val="left"/>
      <w:rPr>
        <w:rFonts w:cs="Times New Roman"/>
      </w:rPr>
    </w:lvl>
    <w:lvl w:ilvl="7" w:tplc="6B96F4D6">
      <w:numFmt w:val="decimal"/>
      <w:lvlText w:val=""/>
      <w:lvlJc w:val="left"/>
      <w:rPr>
        <w:rFonts w:cs="Times New Roman"/>
      </w:rPr>
    </w:lvl>
    <w:lvl w:ilvl="8" w:tplc="4E824828">
      <w:numFmt w:val="decimal"/>
      <w:lvlText w:val=""/>
      <w:lvlJc w:val="left"/>
      <w:rPr>
        <w:rFonts w:cs="Times New Roman"/>
      </w:rPr>
    </w:lvl>
  </w:abstractNum>
  <w:abstractNum w:abstractNumId="29">
    <w:nsid w:val="746F2E30"/>
    <w:multiLevelType w:val="hybridMultilevel"/>
    <w:tmpl w:val="8DA461CA"/>
    <w:lvl w:ilvl="0" w:tplc="0582B15C">
      <w:start w:val="4"/>
      <w:numFmt w:val="decimal"/>
      <w:lvlText w:val="8.%1"/>
      <w:lvlJc w:val="left"/>
      <w:rPr>
        <w:rFonts w:cs="Times New Roman"/>
      </w:rPr>
    </w:lvl>
    <w:lvl w:ilvl="1" w:tplc="C6A65A9E">
      <w:numFmt w:val="decimal"/>
      <w:lvlText w:val=""/>
      <w:lvlJc w:val="left"/>
      <w:rPr>
        <w:rFonts w:cs="Times New Roman"/>
      </w:rPr>
    </w:lvl>
    <w:lvl w:ilvl="2" w:tplc="B29EC514">
      <w:numFmt w:val="decimal"/>
      <w:lvlText w:val=""/>
      <w:lvlJc w:val="left"/>
      <w:rPr>
        <w:rFonts w:cs="Times New Roman"/>
      </w:rPr>
    </w:lvl>
    <w:lvl w:ilvl="3" w:tplc="05E44B1A">
      <w:numFmt w:val="decimal"/>
      <w:lvlText w:val=""/>
      <w:lvlJc w:val="left"/>
      <w:rPr>
        <w:rFonts w:cs="Times New Roman"/>
      </w:rPr>
    </w:lvl>
    <w:lvl w:ilvl="4" w:tplc="A59E3F4C">
      <w:numFmt w:val="decimal"/>
      <w:lvlText w:val=""/>
      <w:lvlJc w:val="left"/>
      <w:rPr>
        <w:rFonts w:cs="Times New Roman"/>
      </w:rPr>
    </w:lvl>
    <w:lvl w:ilvl="5" w:tplc="C672B41C">
      <w:numFmt w:val="decimal"/>
      <w:lvlText w:val=""/>
      <w:lvlJc w:val="left"/>
      <w:rPr>
        <w:rFonts w:cs="Times New Roman"/>
      </w:rPr>
    </w:lvl>
    <w:lvl w:ilvl="6" w:tplc="422019E4">
      <w:numFmt w:val="decimal"/>
      <w:lvlText w:val=""/>
      <w:lvlJc w:val="left"/>
      <w:rPr>
        <w:rFonts w:cs="Times New Roman"/>
      </w:rPr>
    </w:lvl>
    <w:lvl w:ilvl="7" w:tplc="A9522914">
      <w:numFmt w:val="decimal"/>
      <w:lvlText w:val=""/>
      <w:lvlJc w:val="left"/>
      <w:rPr>
        <w:rFonts w:cs="Times New Roman"/>
      </w:rPr>
    </w:lvl>
    <w:lvl w:ilvl="8" w:tplc="48EA8850">
      <w:numFmt w:val="decimal"/>
      <w:lvlText w:val=""/>
      <w:lvlJc w:val="left"/>
      <w:rPr>
        <w:rFonts w:cs="Times New Roman"/>
      </w:rPr>
    </w:lvl>
  </w:abstractNum>
  <w:abstractNum w:abstractNumId="30">
    <w:nsid w:val="773619E3"/>
    <w:multiLevelType w:val="hybridMultilevel"/>
    <w:tmpl w:val="C206EF3E"/>
    <w:lvl w:ilvl="0" w:tplc="5D120AEE">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7485850"/>
    <w:multiLevelType w:val="hybridMultilevel"/>
    <w:tmpl w:val="60C85198"/>
    <w:lvl w:ilvl="0" w:tplc="C0ECA272">
      <w:start w:val="1"/>
      <w:numFmt w:val="decimal"/>
      <w:lvlText w:val="14.%1"/>
      <w:lvlJc w:val="left"/>
      <w:rPr>
        <w:rFonts w:cs="Times New Roman"/>
      </w:rPr>
    </w:lvl>
    <w:lvl w:ilvl="1" w:tplc="76F049EA">
      <w:numFmt w:val="decimal"/>
      <w:lvlText w:val=""/>
      <w:lvlJc w:val="left"/>
      <w:rPr>
        <w:rFonts w:cs="Times New Roman"/>
      </w:rPr>
    </w:lvl>
    <w:lvl w:ilvl="2" w:tplc="F2E87706">
      <w:numFmt w:val="decimal"/>
      <w:lvlText w:val=""/>
      <w:lvlJc w:val="left"/>
      <w:rPr>
        <w:rFonts w:cs="Times New Roman"/>
      </w:rPr>
    </w:lvl>
    <w:lvl w:ilvl="3" w:tplc="C2663454">
      <w:numFmt w:val="decimal"/>
      <w:lvlText w:val=""/>
      <w:lvlJc w:val="left"/>
      <w:rPr>
        <w:rFonts w:cs="Times New Roman"/>
      </w:rPr>
    </w:lvl>
    <w:lvl w:ilvl="4" w:tplc="099AB90C">
      <w:numFmt w:val="decimal"/>
      <w:lvlText w:val=""/>
      <w:lvlJc w:val="left"/>
      <w:rPr>
        <w:rFonts w:cs="Times New Roman"/>
      </w:rPr>
    </w:lvl>
    <w:lvl w:ilvl="5" w:tplc="9D983F0C">
      <w:numFmt w:val="decimal"/>
      <w:lvlText w:val=""/>
      <w:lvlJc w:val="left"/>
      <w:rPr>
        <w:rFonts w:cs="Times New Roman"/>
      </w:rPr>
    </w:lvl>
    <w:lvl w:ilvl="6" w:tplc="2A80DED0">
      <w:numFmt w:val="decimal"/>
      <w:lvlText w:val=""/>
      <w:lvlJc w:val="left"/>
      <w:rPr>
        <w:rFonts w:cs="Times New Roman"/>
      </w:rPr>
    </w:lvl>
    <w:lvl w:ilvl="7" w:tplc="52AADADA">
      <w:numFmt w:val="decimal"/>
      <w:lvlText w:val=""/>
      <w:lvlJc w:val="left"/>
      <w:rPr>
        <w:rFonts w:cs="Times New Roman"/>
      </w:rPr>
    </w:lvl>
    <w:lvl w:ilvl="8" w:tplc="5684585A">
      <w:numFmt w:val="decimal"/>
      <w:lvlText w:val=""/>
      <w:lvlJc w:val="left"/>
      <w:rPr>
        <w:rFonts w:cs="Times New Roman"/>
      </w:rPr>
    </w:lvl>
  </w:abstractNum>
  <w:abstractNum w:abstractNumId="32">
    <w:nsid w:val="7E3F0134"/>
    <w:multiLevelType w:val="hybridMultilevel"/>
    <w:tmpl w:val="90546644"/>
    <w:lvl w:ilvl="0" w:tplc="D88E489A">
      <w:start w:val="1"/>
      <w:numFmt w:val="bullet"/>
      <w:lvlText w:val="•"/>
      <w:lvlJc w:val="left"/>
      <w:pPr>
        <w:tabs>
          <w:tab w:val="num" w:pos="720"/>
        </w:tabs>
        <w:ind w:left="720" w:hanging="360"/>
      </w:pPr>
      <w:rPr>
        <w:rFonts w:ascii="Arial" w:hAnsi="Arial" w:hint="default"/>
      </w:rPr>
    </w:lvl>
    <w:lvl w:ilvl="1" w:tplc="B45CA744">
      <w:start w:val="680"/>
      <w:numFmt w:val="bullet"/>
      <w:lvlText w:val="–"/>
      <w:lvlJc w:val="left"/>
      <w:pPr>
        <w:tabs>
          <w:tab w:val="num" w:pos="1440"/>
        </w:tabs>
        <w:ind w:left="1440" w:hanging="360"/>
      </w:pPr>
      <w:rPr>
        <w:rFonts w:ascii="Arial" w:hAnsi="Arial" w:hint="default"/>
      </w:rPr>
    </w:lvl>
    <w:lvl w:ilvl="2" w:tplc="657A55CC" w:tentative="1">
      <w:start w:val="1"/>
      <w:numFmt w:val="bullet"/>
      <w:lvlText w:val="•"/>
      <w:lvlJc w:val="left"/>
      <w:pPr>
        <w:tabs>
          <w:tab w:val="num" w:pos="2160"/>
        </w:tabs>
        <w:ind w:left="2160" w:hanging="360"/>
      </w:pPr>
      <w:rPr>
        <w:rFonts w:ascii="Arial" w:hAnsi="Arial" w:hint="default"/>
      </w:rPr>
    </w:lvl>
    <w:lvl w:ilvl="3" w:tplc="C344B5AE" w:tentative="1">
      <w:start w:val="1"/>
      <w:numFmt w:val="bullet"/>
      <w:lvlText w:val="•"/>
      <w:lvlJc w:val="left"/>
      <w:pPr>
        <w:tabs>
          <w:tab w:val="num" w:pos="2880"/>
        </w:tabs>
        <w:ind w:left="2880" w:hanging="360"/>
      </w:pPr>
      <w:rPr>
        <w:rFonts w:ascii="Arial" w:hAnsi="Arial" w:hint="default"/>
      </w:rPr>
    </w:lvl>
    <w:lvl w:ilvl="4" w:tplc="7B3884F6" w:tentative="1">
      <w:start w:val="1"/>
      <w:numFmt w:val="bullet"/>
      <w:lvlText w:val="•"/>
      <w:lvlJc w:val="left"/>
      <w:pPr>
        <w:tabs>
          <w:tab w:val="num" w:pos="3600"/>
        </w:tabs>
        <w:ind w:left="3600" w:hanging="360"/>
      </w:pPr>
      <w:rPr>
        <w:rFonts w:ascii="Arial" w:hAnsi="Arial" w:hint="default"/>
      </w:rPr>
    </w:lvl>
    <w:lvl w:ilvl="5" w:tplc="3C60AB32" w:tentative="1">
      <w:start w:val="1"/>
      <w:numFmt w:val="bullet"/>
      <w:lvlText w:val="•"/>
      <w:lvlJc w:val="left"/>
      <w:pPr>
        <w:tabs>
          <w:tab w:val="num" w:pos="4320"/>
        </w:tabs>
        <w:ind w:left="4320" w:hanging="360"/>
      </w:pPr>
      <w:rPr>
        <w:rFonts w:ascii="Arial" w:hAnsi="Arial" w:hint="default"/>
      </w:rPr>
    </w:lvl>
    <w:lvl w:ilvl="6" w:tplc="13EE03F6" w:tentative="1">
      <w:start w:val="1"/>
      <w:numFmt w:val="bullet"/>
      <w:lvlText w:val="•"/>
      <w:lvlJc w:val="left"/>
      <w:pPr>
        <w:tabs>
          <w:tab w:val="num" w:pos="5040"/>
        </w:tabs>
        <w:ind w:left="5040" w:hanging="360"/>
      </w:pPr>
      <w:rPr>
        <w:rFonts w:ascii="Arial" w:hAnsi="Arial" w:hint="default"/>
      </w:rPr>
    </w:lvl>
    <w:lvl w:ilvl="7" w:tplc="391E7C4C" w:tentative="1">
      <w:start w:val="1"/>
      <w:numFmt w:val="bullet"/>
      <w:lvlText w:val="•"/>
      <w:lvlJc w:val="left"/>
      <w:pPr>
        <w:tabs>
          <w:tab w:val="num" w:pos="5760"/>
        </w:tabs>
        <w:ind w:left="5760" w:hanging="360"/>
      </w:pPr>
      <w:rPr>
        <w:rFonts w:ascii="Arial" w:hAnsi="Arial" w:hint="default"/>
      </w:rPr>
    </w:lvl>
    <w:lvl w:ilvl="8" w:tplc="DC2C32A4"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6"/>
  </w:num>
  <w:num w:numId="3">
    <w:abstractNumId w:val="10"/>
  </w:num>
  <w:num w:numId="4">
    <w:abstractNumId w:val="12"/>
  </w:num>
  <w:num w:numId="5">
    <w:abstractNumId w:val="5"/>
  </w:num>
  <w:num w:numId="6">
    <w:abstractNumId w:val="9"/>
  </w:num>
  <w:num w:numId="7">
    <w:abstractNumId w:val="18"/>
  </w:num>
  <w:num w:numId="8">
    <w:abstractNumId w:val="13"/>
  </w:num>
  <w:num w:numId="9">
    <w:abstractNumId w:val="26"/>
  </w:num>
  <w:num w:numId="10">
    <w:abstractNumId w:val="0"/>
  </w:num>
  <w:num w:numId="11">
    <w:abstractNumId w:val="6"/>
  </w:num>
  <w:num w:numId="12">
    <w:abstractNumId w:val="32"/>
  </w:num>
  <w:num w:numId="13">
    <w:abstractNumId w:val="1"/>
  </w:num>
  <w:num w:numId="14">
    <w:abstractNumId w:val="19"/>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8"/>
  </w:num>
  <w:num w:numId="18">
    <w:abstractNumId w:val="15"/>
  </w:num>
  <w:num w:numId="19">
    <w:abstractNumId w:val="29"/>
  </w:num>
  <w:num w:numId="20">
    <w:abstractNumId w:val="27"/>
  </w:num>
  <w:num w:numId="21">
    <w:abstractNumId w:val="24"/>
  </w:num>
  <w:num w:numId="22">
    <w:abstractNumId w:val="7"/>
  </w:num>
  <w:num w:numId="23">
    <w:abstractNumId w:val="17"/>
  </w:num>
  <w:num w:numId="24">
    <w:abstractNumId w:val="3"/>
  </w:num>
  <w:num w:numId="25">
    <w:abstractNumId w:val="21"/>
  </w:num>
  <w:num w:numId="26">
    <w:abstractNumId w:val="2"/>
  </w:num>
  <w:num w:numId="27">
    <w:abstractNumId w:val="14"/>
  </w:num>
  <w:num w:numId="28">
    <w:abstractNumId w:val="31"/>
  </w:num>
  <w:num w:numId="29">
    <w:abstractNumId w:val="28"/>
  </w:num>
  <w:num w:numId="30">
    <w:abstractNumId w:val="11"/>
  </w:num>
  <w:num w:numId="31">
    <w:abstractNumId w:val="20"/>
  </w:num>
  <w:num w:numId="32">
    <w:abstractNumId w:val="30"/>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365"/>
    <w:rsid w:val="0000230C"/>
    <w:rsid w:val="0000538A"/>
    <w:rsid w:val="000061E3"/>
    <w:rsid w:val="00006393"/>
    <w:rsid w:val="00013473"/>
    <w:rsid w:val="00015559"/>
    <w:rsid w:val="000158E7"/>
    <w:rsid w:val="00017C92"/>
    <w:rsid w:val="000205D0"/>
    <w:rsid w:val="0002215D"/>
    <w:rsid w:val="00023A1E"/>
    <w:rsid w:val="000255A1"/>
    <w:rsid w:val="00026AEE"/>
    <w:rsid w:val="00026B98"/>
    <w:rsid w:val="00031588"/>
    <w:rsid w:val="00031BEC"/>
    <w:rsid w:val="00031D2C"/>
    <w:rsid w:val="00032393"/>
    <w:rsid w:val="00033B73"/>
    <w:rsid w:val="00034047"/>
    <w:rsid w:val="00034229"/>
    <w:rsid w:val="00034F8C"/>
    <w:rsid w:val="000407E1"/>
    <w:rsid w:val="000515EE"/>
    <w:rsid w:val="00052FB5"/>
    <w:rsid w:val="000545A2"/>
    <w:rsid w:val="000559DC"/>
    <w:rsid w:val="00063421"/>
    <w:rsid w:val="00067C3C"/>
    <w:rsid w:val="00067ECB"/>
    <w:rsid w:val="00070699"/>
    <w:rsid w:val="00070C9E"/>
    <w:rsid w:val="00070CE8"/>
    <w:rsid w:val="0007126A"/>
    <w:rsid w:val="00075FAE"/>
    <w:rsid w:val="00076AB5"/>
    <w:rsid w:val="00081570"/>
    <w:rsid w:val="000826BB"/>
    <w:rsid w:val="00082A60"/>
    <w:rsid w:val="00083071"/>
    <w:rsid w:val="000833F1"/>
    <w:rsid w:val="000851AD"/>
    <w:rsid w:val="00085A60"/>
    <w:rsid w:val="00087B49"/>
    <w:rsid w:val="00095744"/>
    <w:rsid w:val="000A2AF0"/>
    <w:rsid w:val="000A3541"/>
    <w:rsid w:val="000B2D58"/>
    <w:rsid w:val="000B4288"/>
    <w:rsid w:val="000B4F24"/>
    <w:rsid w:val="000B5FAC"/>
    <w:rsid w:val="000B6AFC"/>
    <w:rsid w:val="000B7CD9"/>
    <w:rsid w:val="000C0312"/>
    <w:rsid w:val="000C07EC"/>
    <w:rsid w:val="000C26A8"/>
    <w:rsid w:val="000C3350"/>
    <w:rsid w:val="000C4A00"/>
    <w:rsid w:val="000C659D"/>
    <w:rsid w:val="000C6F3A"/>
    <w:rsid w:val="000D2225"/>
    <w:rsid w:val="000D2CB0"/>
    <w:rsid w:val="000D2CFA"/>
    <w:rsid w:val="000D5021"/>
    <w:rsid w:val="000D5941"/>
    <w:rsid w:val="000D5B18"/>
    <w:rsid w:val="000D5C9E"/>
    <w:rsid w:val="000D7323"/>
    <w:rsid w:val="000E04E9"/>
    <w:rsid w:val="000E3466"/>
    <w:rsid w:val="000E392C"/>
    <w:rsid w:val="000E5803"/>
    <w:rsid w:val="000E6EC6"/>
    <w:rsid w:val="000F48E8"/>
    <w:rsid w:val="00101796"/>
    <w:rsid w:val="00103505"/>
    <w:rsid w:val="00106933"/>
    <w:rsid w:val="00107E0E"/>
    <w:rsid w:val="001115EC"/>
    <w:rsid w:val="001128B5"/>
    <w:rsid w:val="00112C94"/>
    <w:rsid w:val="00114A44"/>
    <w:rsid w:val="00115973"/>
    <w:rsid w:val="00116711"/>
    <w:rsid w:val="0011728E"/>
    <w:rsid w:val="00122282"/>
    <w:rsid w:val="00122347"/>
    <w:rsid w:val="00123475"/>
    <w:rsid w:val="0012638E"/>
    <w:rsid w:val="00135103"/>
    <w:rsid w:val="00136822"/>
    <w:rsid w:val="00144130"/>
    <w:rsid w:val="00145A28"/>
    <w:rsid w:val="00146B91"/>
    <w:rsid w:val="00147039"/>
    <w:rsid w:val="001516FD"/>
    <w:rsid w:val="00164872"/>
    <w:rsid w:val="0016522B"/>
    <w:rsid w:val="00172B4D"/>
    <w:rsid w:val="00176752"/>
    <w:rsid w:val="0017716F"/>
    <w:rsid w:val="0018273F"/>
    <w:rsid w:val="001834F1"/>
    <w:rsid w:val="00184121"/>
    <w:rsid w:val="00184F3C"/>
    <w:rsid w:val="001A04B0"/>
    <w:rsid w:val="001A239D"/>
    <w:rsid w:val="001A2E16"/>
    <w:rsid w:val="001A3C8B"/>
    <w:rsid w:val="001A5AFB"/>
    <w:rsid w:val="001A6FC4"/>
    <w:rsid w:val="001B01E0"/>
    <w:rsid w:val="001B039F"/>
    <w:rsid w:val="001B08B1"/>
    <w:rsid w:val="001B09B2"/>
    <w:rsid w:val="001B1C5F"/>
    <w:rsid w:val="001B2267"/>
    <w:rsid w:val="001C14DE"/>
    <w:rsid w:val="001C19DA"/>
    <w:rsid w:val="001C4C29"/>
    <w:rsid w:val="001C5086"/>
    <w:rsid w:val="001C7052"/>
    <w:rsid w:val="001C77EE"/>
    <w:rsid w:val="001D0521"/>
    <w:rsid w:val="001D15ED"/>
    <w:rsid w:val="001D29EB"/>
    <w:rsid w:val="001D4DEB"/>
    <w:rsid w:val="001D639A"/>
    <w:rsid w:val="001E334F"/>
    <w:rsid w:val="001E5A23"/>
    <w:rsid w:val="001E5F2A"/>
    <w:rsid w:val="001E61A1"/>
    <w:rsid w:val="001E7D01"/>
    <w:rsid w:val="001F4097"/>
    <w:rsid w:val="001F4C15"/>
    <w:rsid w:val="002016D3"/>
    <w:rsid w:val="002017E5"/>
    <w:rsid w:val="0020234B"/>
    <w:rsid w:val="0020537E"/>
    <w:rsid w:val="00205D96"/>
    <w:rsid w:val="00206F39"/>
    <w:rsid w:val="002077A5"/>
    <w:rsid w:val="00207C21"/>
    <w:rsid w:val="00216954"/>
    <w:rsid w:val="00221AF7"/>
    <w:rsid w:val="00233C6B"/>
    <w:rsid w:val="00233DBB"/>
    <w:rsid w:val="0023533D"/>
    <w:rsid w:val="00236CF8"/>
    <w:rsid w:val="00237F9D"/>
    <w:rsid w:val="00242840"/>
    <w:rsid w:val="00252C08"/>
    <w:rsid w:val="00256B49"/>
    <w:rsid w:val="00260019"/>
    <w:rsid w:val="002600AD"/>
    <w:rsid w:val="00261C71"/>
    <w:rsid w:val="00263191"/>
    <w:rsid w:val="00266877"/>
    <w:rsid w:val="00271CAA"/>
    <w:rsid w:val="00273B39"/>
    <w:rsid w:val="002774EA"/>
    <w:rsid w:val="00277FBE"/>
    <w:rsid w:val="00281A99"/>
    <w:rsid w:val="0028300C"/>
    <w:rsid w:val="0028371D"/>
    <w:rsid w:val="0028737F"/>
    <w:rsid w:val="00287A2C"/>
    <w:rsid w:val="00291F78"/>
    <w:rsid w:val="002A106E"/>
    <w:rsid w:val="002A2F77"/>
    <w:rsid w:val="002A3790"/>
    <w:rsid w:val="002A45FD"/>
    <w:rsid w:val="002A6E0F"/>
    <w:rsid w:val="002A7219"/>
    <w:rsid w:val="002B06EC"/>
    <w:rsid w:val="002B3832"/>
    <w:rsid w:val="002B42D2"/>
    <w:rsid w:val="002B6232"/>
    <w:rsid w:val="002C1C53"/>
    <w:rsid w:val="002C54BA"/>
    <w:rsid w:val="002D1825"/>
    <w:rsid w:val="002D3746"/>
    <w:rsid w:val="002D58A5"/>
    <w:rsid w:val="002D6143"/>
    <w:rsid w:val="002E19CB"/>
    <w:rsid w:val="002E2373"/>
    <w:rsid w:val="002E372E"/>
    <w:rsid w:val="002E6A07"/>
    <w:rsid w:val="002E7F87"/>
    <w:rsid w:val="002F2735"/>
    <w:rsid w:val="002F40ED"/>
    <w:rsid w:val="002F4337"/>
    <w:rsid w:val="002F578D"/>
    <w:rsid w:val="002F7A45"/>
    <w:rsid w:val="00301299"/>
    <w:rsid w:val="0030286B"/>
    <w:rsid w:val="003028A4"/>
    <w:rsid w:val="00303792"/>
    <w:rsid w:val="003038A4"/>
    <w:rsid w:val="00305C99"/>
    <w:rsid w:val="003066E9"/>
    <w:rsid w:val="003112A0"/>
    <w:rsid w:val="003139F0"/>
    <w:rsid w:val="003205EE"/>
    <w:rsid w:val="00325214"/>
    <w:rsid w:val="00333820"/>
    <w:rsid w:val="00334CA0"/>
    <w:rsid w:val="00337948"/>
    <w:rsid w:val="00337F84"/>
    <w:rsid w:val="00347230"/>
    <w:rsid w:val="003500C0"/>
    <w:rsid w:val="00351C72"/>
    <w:rsid w:val="00353CD1"/>
    <w:rsid w:val="00357365"/>
    <w:rsid w:val="003611D3"/>
    <w:rsid w:val="00361EF4"/>
    <w:rsid w:val="0036269B"/>
    <w:rsid w:val="00367066"/>
    <w:rsid w:val="0037165C"/>
    <w:rsid w:val="00373319"/>
    <w:rsid w:val="00373A2B"/>
    <w:rsid w:val="003742EF"/>
    <w:rsid w:val="00374303"/>
    <w:rsid w:val="00380B5A"/>
    <w:rsid w:val="003811A5"/>
    <w:rsid w:val="003817E2"/>
    <w:rsid w:val="0038261E"/>
    <w:rsid w:val="00382B42"/>
    <w:rsid w:val="00382C49"/>
    <w:rsid w:val="00383D64"/>
    <w:rsid w:val="003847D7"/>
    <w:rsid w:val="0038586A"/>
    <w:rsid w:val="00386E50"/>
    <w:rsid w:val="00391FE2"/>
    <w:rsid w:val="00392C16"/>
    <w:rsid w:val="003A039A"/>
    <w:rsid w:val="003A08AB"/>
    <w:rsid w:val="003A0EED"/>
    <w:rsid w:val="003A2095"/>
    <w:rsid w:val="003A2FF8"/>
    <w:rsid w:val="003A30FF"/>
    <w:rsid w:val="003A4550"/>
    <w:rsid w:val="003A4743"/>
    <w:rsid w:val="003B102B"/>
    <w:rsid w:val="003B1ACA"/>
    <w:rsid w:val="003B4506"/>
    <w:rsid w:val="003B58B1"/>
    <w:rsid w:val="003B60AF"/>
    <w:rsid w:val="003C3794"/>
    <w:rsid w:val="003C405A"/>
    <w:rsid w:val="003C41BC"/>
    <w:rsid w:val="003C4C4C"/>
    <w:rsid w:val="003C4E51"/>
    <w:rsid w:val="003C72CB"/>
    <w:rsid w:val="003C7F85"/>
    <w:rsid w:val="003D21D5"/>
    <w:rsid w:val="003D2614"/>
    <w:rsid w:val="003D3881"/>
    <w:rsid w:val="003D6C68"/>
    <w:rsid w:val="003D6D14"/>
    <w:rsid w:val="003E1254"/>
    <w:rsid w:val="003E1E62"/>
    <w:rsid w:val="003E3F93"/>
    <w:rsid w:val="003E40A4"/>
    <w:rsid w:val="003E5EEE"/>
    <w:rsid w:val="003E7740"/>
    <w:rsid w:val="003F01FC"/>
    <w:rsid w:val="003F1674"/>
    <w:rsid w:val="003F29F8"/>
    <w:rsid w:val="003F34EF"/>
    <w:rsid w:val="003F7913"/>
    <w:rsid w:val="0040040C"/>
    <w:rsid w:val="0040289D"/>
    <w:rsid w:val="004030E5"/>
    <w:rsid w:val="004035BA"/>
    <w:rsid w:val="00406DFD"/>
    <w:rsid w:val="00407DD8"/>
    <w:rsid w:val="00413073"/>
    <w:rsid w:val="00414A8C"/>
    <w:rsid w:val="00415281"/>
    <w:rsid w:val="00415A78"/>
    <w:rsid w:val="00415CD2"/>
    <w:rsid w:val="00416F20"/>
    <w:rsid w:val="004222B2"/>
    <w:rsid w:val="00422EA3"/>
    <w:rsid w:val="00423826"/>
    <w:rsid w:val="004250EA"/>
    <w:rsid w:val="00425F81"/>
    <w:rsid w:val="0042734D"/>
    <w:rsid w:val="0043098A"/>
    <w:rsid w:val="00432549"/>
    <w:rsid w:val="004354C0"/>
    <w:rsid w:val="004359DB"/>
    <w:rsid w:val="00442716"/>
    <w:rsid w:val="00442994"/>
    <w:rsid w:val="00442FFF"/>
    <w:rsid w:val="00443561"/>
    <w:rsid w:val="00443DAA"/>
    <w:rsid w:val="00445108"/>
    <w:rsid w:val="00447D4F"/>
    <w:rsid w:val="00450718"/>
    <w:rsid w:val="00452FB7"/>
    <w:rsid w:val="0045519E"/>
    <w:rsid w:val="004554D9"/>
    <w:rsid w:val="00457C98"/>
    <w:rsid w:val="00461F78"/>
    <w:rsid w:val="00462966"/>
    <w:rsid w:val="00467F90"/>
    <w:rsid w:val="00471627"/>
    <w:rsid w:val="004726DB"/>
    <w:rsid w:val="00472782"/>
    <w:rsid w:val="00477E54"/>
    <w:rsid w:val="004837F7"/>
    <w:rsid w:val="00487C2D"/>
    <w:rsid w:val="00497817"/>
    <w:rsid w:val="004A071D"/>
    <w:rsid w:val="004A0B47"/>
    <w:rsid w:val="004A31AC"/>
    <w:rsid w:val="004A3B4A"/>
    <w:rsid w:val="004A543F"/>
    <w:rsid w:val="004A73FD"/>
    <w:rsid w:val="004B668F"/>
    <w:rsid w:val="004C0C82"/>
    <w:rsid w:val="004C23BB"/>
    <w:rsid w:val="004C63FF"/>
    <w:rsid w:val="004C66E9"/>
    <w:rsid w:val="004C782F"/>
    <w:rsid w:val="004D0940"/>
    <w:rsid w:val="004D0C9E"/>
    <w:rsid w:val="004E2EFC"/>
    <w:rsid w:val="004E3BBA"/>
    <w:rsid w:val="004E4119"/>
    <w:rsid w:val="004E5D41"/>
    <w:rsid w:val="004E632B"/>
    <w:rsid w:val="004E7445"/>
    <w:rsid w:val="004F29F7"/>
    <w:rsid w:val="005044B7"/>
    <w:rsid w:val="00506833"/>
    <w:rsid w:val="00506FAE"/>
    <w:rsid w:val="00510953"/>
    <w:rsid w:val="005111C0"/>
    <w:rsid w:val="005123F1"/>
    <w:rsid w:val="00515267"/>
    <w:rsid w:val="00521F0A"/>
    <w:rsid w:val="00524295"/>
    <w:rsid w:val="00526B8E"/>
    <w:rsid w:val="0053106B"/>
    <w:rsid w:val="0053195B"/>
    <w:rsid w:val="0053248A"/>
    <w:rsid w:val="005328C0"/>
    <w:rsid w:val="00534370"/>
    <w:rsid w:val="00535F11"/>
    <w:rsid w:val="00540846"/>
    <w:rsid w:val="0054203C"/>
    <w:rsid w:val="00551A45"/>
    <w:rsid w:val="00555178"/>
    <w:rsid w:val="00555A89"/>
    <w:rsid w:val="005600FA"/>
    <w:rsid w:val="005628E9"/>
    <w:rsid w:val="00564486"/>
    <w:rsid w:val="00571B68"/>
    <w:rsid w:val="005729F6"/>
    <w:rsid w:val="00576717"/>
    <w:rsid w:val="005774F4"/>
    <w:rsid w:val="005800E4"/>
    <w:rsid w:val="00581AB3"/>
    <w:rsid w:val="00584015"/>
    <w:rsid w:val="00590954"/>
    <w:rsid w:val="00591E6C"/>
    <w:rsid w:val="005937BB"/>
    <w:rsid w:val="005953EF"/>
    <w:rsid w:val="005A1C03"/>
    <w:rsid w:val="005A2253"/>
    <w:rsid w:val="005A4DEB"/>
    <w:rsid w:val="005A6314"/>
    <w:rsid w:val="005B01BB"/>
    <w:rsid w:val="005B18B0"/>
    <w:rsid w:val="005B610B"/>
    <w:rsid w:val="005B696B"/>
    <w:rsid w:val="005C01F5"/>
    <w:rsid w:val="005C3F6D"/>
    <w:rsid w:val="005C5231"/>
    <w:rsid w:val="005D0F43"/>
    <w:rsid w:val="005D1DFA"/>
    <w:rsid w:val="005D3677"/>
    <w:rsid w:val="005D4A72"/>
    <w:rsid w:val="005D714B"/>
    <w:rsid w:val="005E2AC3"/>
    <w:rsid w:val="005E3E89"/>
    <w:rsid w:val="005E3F65"/>
    <w:rsid w:val="005E530A"/>
    <w:rsid w:val="005E5DD5"/>
    <w:rsid w:val="005E7937"/>
    <w:rsid w:val="005F0A7C"/>
    <w:rsid w:val="005F1643"/>
    <w:rsid w:val="005F4828"/>
    <w:rsid w:val="005F49DE"/>
    <w:rsid w:val="005F5076"/>
    <w:rsid w:val="005F5DC0"/>
    <w:rsid w:val="00600399"/>
    <w:rsid w:val="006021D0"/>
    <w:rsid w:val="006022F6"/>
    <w:rsid w:val="00602D6B"/>
    <w:rsid w:val="00602E61"/>
    <w:rsid w:val="00607619"/>
    <w:rsid w:val="006141FD"/>
    <w:rsid w:val="006221A4"/>
    <w:rsid w:val="006330EC"/>
    <w:rsid w:val="00633CC4"/>
    <w:rsid w:val="006373FE"/>
    <w:rsid w:val="00640C87"/>
    <w:rsid w:val="00641F91"/>
    <w:rsid w:val="00644A04"/>
    <w:rsid w:val="006451ED"/>
    <w:rsid w:val="00653F74"/>
    <w:rsid w:val="0065478E"/>
    <w:rsid w:val="00654FF5"/>
    <w:rsid w:val="00655F63"/>
    <w:rsid w:val="006567B5"/>
    <w:rsid w:val="006576D4"/>
    <w:rsid w:val="0066136C"/>
    <w:rsid w:val="00663B2F"/>
    <w:rsid w:val="00663E8D"/>
    <w:rsid w:val="006664D8"/>
    <w:rsid w:val="006670DD"/>
    <w:rsid w:val="006713A4"/>
    <w:rsid w:val="00671C92"/>
    <w:rsid w:val="006724CF"/>
    <w:rsid w:val="00674AB0"/>
    <w:rsid w:val="00675C98"/>
    <w:rsid w:val="00675F9F"/>
    <w:rsid w:val="00677579"/>
    <w:rsid w:val="00682B87"/>
    <w:rsid w:val="00684D98"/>
    <w:rsid w:val="006860C0"/>
    <w:rsid w:val="00686690"/>
    <w:rsid w:val="006876AF"/>
    <w:rsid w:val="00691228"/>
    <w:rsid w:val="006925CB"/>
    <w:rsid w:val="00692BB2"/>
    <w:rsid w:val="00694DBA"/>
    <w:rsid w:val="006963D7"/>
    <w:rsid w:val="006A0B1C"/>
    <w:rsid w:val="006A2294"/>
    <w:rsid w:val="006A4689"/>
    <w:rsid w:val="006A75B4"/>
    <w:rsid w:val="006B0A29"/>
    <w:rsid w:val="006B65F1"/>
    <w:rsid w:val="006C13B0"/>
    <w:rsid w:val="006C2B95"/>
    <w:rsid w:val="006C3530"/>
    <w:rsid w:val="006D0D55"/>
    <w:rsid w:val="006D0E1F"/>
    <w:rsid w:val="006D0E77"/>
    <w:rsid w:val="006E1AD8"/>
    <w:rsid w:val="006E3046"/>
    <w:rsid w:val="006E5647"/>
    <w:rsid w:val="006E5C4A"/>
    <w:rsid w:val="006F2634"/>
    <w:rsid w:val="006F4A16"/>
    <w:rsid w:val="006F4C7B"/>
    <w:rsid w:val="006F66A9"/>
    <w:rsid w:val="006F69A8"/>
    <w:rsid w:val="007032E8"/>
    <w:rsid w:val="00704796"/>
    <w:rsid w:val="0070524A"/>
    <w:rsid w:val="007076D0"/>
    <w:rsid w:val="007108DE"/>
    <w:rsid w:val="0071132F"/>
    <w:rsid w:val="00711B17"/>
    <w:rsid w:val="007120DB"/>
    <w:rsid w:val="00712198"/>
    <w:rsid w:val="007121E0"/>
    <w:rsid w:val="00717D92"/>
    <w:rsid w:val="0072267C"/>
    <w:rsid w:val="00723E6B"/>
    <w:rsid w:val="00727249"/>
    <w:rsid w:val="00731D22"/>
    <w:rsid w:val="00742B07"/>
    <w:rsid w:val="00743157"/>
    <w:rsid w:val="0074435D"/>
    <w:rsid w:val="00744D68"/>
    <w:rsid w:val="00744D8A"/>
    <w:rsid w:val="00751E96"/>
    <w:rsid w:val="007528BB"/>
    <w:rsid w:val="007550DF"/>
    <w:rsid w:val="00755162"/>
    <w:rsid w:val="00757FB0"/>
    <w:rsid w:val="007615CA"/>
    <w:rsid w:val="00762275"/>
    <w:rsid w:val="007624F2"/>
    <w:rsid w:val="00762F0D"/>
    <w:rsid w:val="007636CA"/>
    <w:rsid w:val="00766559"/>
    <w:rsid w:val="00771820"/>
    <w:rsid w:val="007723CF"/>
    <w:rsid w:val="007729BB"/>
    <w:rsid w:val="0077409A"/>
    <w:rsid w:val="00774114"/>
    <w:rsid w:val="0077526B"/>
    <w:rsid w:val="00776268"/>
    <w:rsid w:val="007765E7"/>
    <w:rsid w:val="0077662E"/>
    <w:rsid w:val="007772C7"/>
    <w:rsid w:val="00777846"/>
    <w:rsid w:val="007849EF"/>
    <w:rsid w:val="00786A58"/>
    <w:rsid w:val="0078796E"/>
    <w:rsid w:val="00790F4A"/>
    <w:rsid w:val="00791F25"/>
    <w:rsid w:val="007926C4"/>
    <w:rsid w:val="00793FA3"/>
    <w:rsid w:val="00795476"/>
    <w:rsid w:val="007962D9"/>
    <w:rsid w:val="00796C78"/>
    <w:rsid w:val="007A1562"/>
    <w:rsid w:val="007A1B5D"/>
    <w:rsid w:val="007A35B7"/>
    <w:rsid w:val="007A4130"/>
    <w:rsid w:val="007B096D"/>
    <w:rsid w:val="007B1E85"/>
    <w:rsid w:val="007B5B43"/>
    <w:rsid w:val="007B705A"/>
    <w:rsid w:val="007C3BC5"/>
    <w:rsid w:val="007C3D97"/>
    <w:rsid w:val="007C523B"/>
    <w:rsid w:val="007C5CBA"/>
    <w:rsid w:val="007C6F9B"/>
    <w:rsid w:val="007D3803"/>
    <w:rsid w:val="007D5ABF"/>
    <w:rsid w:val="007D6026"/>
    <w:rsid w:val="007D680B"/>
    <w:rsid w:val="007D7EF3"/>
    <w:rsid w:val="007E4B62"/>
    <w:rsid w:val="007E6E6B"/>
    <w:rsid w:val="007E6F6C"/>
    <w:rsid w:val="007E7AB6"/>
    <w:rsid w:val="007F1238"/>
    <w:rsid w:val="007F255A"/>
    <w:rsid w:val="007F40B3"/>
    <w:rsid w:val="007F4323"/>
    <w:rsid w:val="007F61AF"/>
    <w:rsid w:val="007F625C"/>
    <w:rsid w:val="008012A5"/>
    <w:rsid w:val="008067D0"/>
    <w:rsid w:val="008106DA"/>
    <w:rsid w:val="00810E80"/>
    <w:rsid w:val="00812886"/>
    <w:rsid w:val="00817454"/>
    <w:rsid w:val="00817C49"/>
    <w:rsid w:val="008220D4"/>
    <w:rsid w:val="008240ED"/>
    <w:rsid w:val="0082503A"/>
    <w:rsid w:val="00826519"/>
    <w:rsid w:val="00834A5D"/>
    <w:rsid w:val="00835ED5"/>
    <w:rsid w:val="0083684D"/>
    <w:rsid w:val="008403F9"/>
    <w:rsid w:val="008404CB"/>
    <w:rsid w:val="008416CB"/>
    <w:rsid w:val="00847832"/>
    <w:rsid w:val="008512C6"/>
    <w:rsid w:val="008515D5"/>
    <w:rsid w:val="0085238E"/>
    <w:rsid w:val="00865465"/>
    <w:rsid w:val="008710F8"/>
    <w:rsid w:val="008710FC"/>
    <w:rsid w:val="00872033"/>
    <w:rsid w:val="008739BE"/>
    <w:rsid w:val="008756E0"/>
    <w:rsid w:val="00881C06"/>
    <w:rsid w:val="00882638"/>
    <w:rsid w:val="008838BE"/>
    <w:rsid w:val="00884187"/>
    <w:rsid w:val="00884439"/>
    <w:rsid w:val="008846B4"/>
    <w:rsid w:val="008871D7"/>
    <w:rsid w:val="00887495"/>
    <w:rsid w:val="00893106"/>
    <w:rsid w:val="00894815"/>
    <w:rsid w:val="00895466"/>
    <w:rsid w:val="008A14AB"/>
    <w:rsid w:val="008A21B9"/>
    <w:rsid w:val="008A3BB2"/>
    <w:rsid w:val="008A425E"/>
    <w:rsid w:val="008A599A"/>
    <w:rsid w:val="008A5A00"/>
    <w:rsid w:val="008A72FF"/>
    <w:rsid w:val="008A791F"/>
    <w:rsid w:val="008B007D"/>
    <w:rsid w:val="008B357F"/>
    <w:rsid w:val="008B37DD"/>
    <w:rsid w:val="008B4171"/>
    <w:rsid w:val="008C0BA1"/>
    <w:rsid w:val="008C130C"/>
    <w:rsid w:val="008C14E7"/>
    <w:rsid w:val="008C1BC6"/>
    <w:rsid w:val="008C1D9C"/>
    <w:rsid w:val="008C3FB2"/>
    <w:rsid w:val="008C7BD5"/>
    <w:rsid w:val="008D49AD"/>
    <w:rsid w:val="008D4A7B"/>
    <w:rsid w:val="008D59A5"/>
    <w:rsid w:val="008D5F3C"/>
    <w:rsid w:val="008E028C"/>
    <w:rsid w:val="008E14A5"/>
    <w:rsid w:val="008E1B5E"/>
    <w:rsid w:val="008E2B7A"/>
    <w:rsid w:val="008E30BC"/>
    <w:rsid w:val="008E737A"/>
    <w:rsid w:val="008F4458"/>
    <w:rsid w:val="008F71A7"/>
    <w:rsid w:val="00900243"/>
    <w:rsid w:val="009008DD"/>
    <w:rsid w:val="009039CB"/>
    <w:rsid w:val="00905892"/>
    <w:rsid w:val="0091378F"/>
    <w:rsid w:val="009179B4"/>
    <w:rsid w:val="00917A65"/>
    <w:rsid w:val="00920163"/>
    <w:rsid w:val="009243E2"/>
    <w:rsid w:val="009274B6"/>
    <w:rsid w:val="00927E70"/>
    <w:rsid w:val="00932D20"/>
    <w:rsid w:val="00937CED"/>
    <w:rsid w:val="00937E6B"/>
    <w:rsid w:val="00941667"/>
    <w:rsid w:val="00942C68"/>
    <w:rsid w:val="0094308A"/>
    <w:rsid w:val="00943B12"/>
    <w:rsid w:val="009458D9"/>
    <w:rsid w:val="009509B0"/>
    <w:rsid w:val="0095109C"/>
    <w:rsid w:val="0095658B"/>
    <w:rsid w:val="00960ED8"/>
    <w:rsid w:val="009630F5"/>
    <w:rsid w:val="00964E99"/>
    <w:rsid w:val="00966B0E"/>
    <w:rsid w:val="00974063"/>
    <w:rsid w:val="00974D18"/>
    <w:rsid w:val="00975555"/>
    <w:rsid w:val="0097798F"/>
    <w:rsid w:val="00980A44"/>
    <w:rsid w:val="00983203"/>
    <w:rsid w:val="009873BC"/>
    <w:rsid w:val="00991548"/>
    <w:rsid w:val="00994989"/>
    <w:rsid w:val="00994F30"/>
    <w:rsid w:val="009967B8"/>
    <w:rsid w:val="009A1A69"/>
    <w:rsid w:val="009A2314"/>
    <w:rsid w:val="009A6DB5"/>
    <w:rsid w:val="009B3252"/>
    <w:rsid w:val="009B4E63"/>
    <w:rsid w:val="009B686D"/>
    <w:rsid w:val="009B7001"/>
    <w:rsid w:val="009C070E"/>
    <w:rsid w:val="009C4433"/>
    <w:rsid w:val="009C54AC"/>
    <w:rsid w:val="009C7BEF"/>
    <w:rsid w:val="009D4017"/>
    <w:rsid w:val="009D4AD6"/>
    <w:rsid w:val="009E499C"/>
    <w:rsid w:val="009E5D50"/>
    <w:rsid w:val="009E6C51"/>
    <w:rsid w:val="009E79E6"/>
    <w:rsid w:val="009F235A"/>
    <w:rsid w:val="009F4A5C"/>
    <w:rsid w:val="009F565C"/>
    <w:rsid w:val="009F6AF9"/>
    <w:rsid w:val="00A041EE"/>
    <w:rsid w:val="00A056C6"/>
    <w:rsid w:val="00A05794"/>
    <w:rsid w:val="00A07301"/>
    <w:rsid w:val="00A110C0"/>
    <w:rsid w:val="00A15951"/>
    <w:rsid w:val="00A17416"/>
    <w:rsid w:val="00A20387"/>
    <w:rsid w:val="00A22BB4"/>
    <w:rsid w:val="00A22F05"/>
    <w:rsid w:val="00A25138"/>
    <w:rsid w:val="00A2747B"/>
    <w:rsid w:val="00A276EB"/>
    <w:rsid w:val="00A40234"/>
    <w:rsid w:val="00A4186D"/>
    <w:rsid w:val="00A50091"/>
    <w:rsid w:val="00A505A9"/>
    <w:rsid w:val="00A520E7"/>
    <w:rsid w:val="00A5524F"/>
    <w:rsid w:val="00A603CC"/>
    <w:rsid w:val="00A617D5"/>
    <w:rsid w:val="00A63386"/>
    <w:rsid w:val="00A6376B"/>
    <w:rsid w:val="00A671E6"/>
    <w:rsid w:val="00A67A1A"/>
    <w:rsid w:val="00A711CF"/>
    <w:rsid w:val="00A7205C"/>
    <w:rsid w:val="00A7385C"/>
    <w:rsid w:val="00A744E2"/>
    <w:rsid w:val="00A74FB1"/>
    <w:rsid w:val="00A768E9"/>
    <w:rsid w:val="00A825A4"/>
    <w:rsid w:val="00A84814"/>
    <w:rsid w:val="00A84BA3"/>
    <w:rsid w:val="00A857BA"/>
    <w:rsid w:val="00A8638D"/>
    <w:rsid w:val="00A93399"/>
    <w:rsid w:val="00AA0639"/>
    <w:rsid w:val="00AA16E7"/>
    <w:rsid w:val="00AA2612"/>
    <w:rsid w:val="00AA2A56"/>
    <w:rsid w:val="00AA35F6"/>
    <w:rsid w:val="00AA4ED0"/>
    <w:rsid w:val="00AA57E7"/>
    <w:rsid w:val="00AA69CC"/>
    <w:rsid w:val="00AB23F3"/>
    <w:rsid w:val="00AB6C76"/>
    <w:rsid w:val="00AB6ECC"/>
    <w:rsid w:val="00AB7369"/>
    <w:rsid w:val="00AB7B63"/>
    <w:rsid w:val="00AC237B"/>
    <w:rsid w:val="00AC24D3"/>
    <w:rsid w:val="00AC3BA3"/>
    <w:rsid w:val="00AC5954"/>
    <w:rsid w:val="00AD08F2"/>
    <w:rsid w:val="00AD482A"/>
    <w:rsid w:val="00AD499C"/>
    <w:rsid w:val="00AD50E6"/>
    <w:rsid w:val="00AD6230"/>
    <w:rsid w:val="00AD6D23"/>
    <w:rsid w:val="00AD7512"/>
    <w:rsid w:val="00AD7C55"/>
    <w:rsid w:val="00AE1134"/>
    <w:rsid w:val="00AE2813"/>
    <w:rsid w:val="00AE6731"/>
    <w:rsid w:val="00AE797E"/>
    <w:rsid w:val="00AF1524"/>
    <w:rsid w:val="00AF1CD6"/>
    <w:rsid w:val="00AF2232"/>
    <w:rsid w:val="00AF2BB1"/>
    <w:rsid w:val="00AF3BA6"/>
    <w:rsid w:val="00AF3BB5"/>
    <w:rsid w:val="00AF4DA3"/>
    <w:rsid w:val="00AF72D1"/>
    <w:rsid w:val="00B0135A"/>
    <w:rsid w:val="00B06E48"/>
    <w:rsid w:val="00B1296F"/>
    <w:rsid w:val="00B15D12"/>
    <w:rsid w:val="00B17F0B"/>
    <w:rsid w:val="00B21615"/>
    <w:rsid w:val="00B23E54"/>
    <w:rsid w:val="00B24E24"/>
    <w:rsid w:val="00B257BE"/>
    <w:rsid w:val="00B26870"/>
    <w:rsid w:val="00B31339"/>
    <w:rsid w:val="00B31DCD"/>
    <w:rsid w:val="00B40B98"/>
    <w:rsid w:val="00B42269"/>
    <w:rsid w:val="00B429AD"/>
    <w:rsid w:val="00B42F1D"/>
    <w:rsid w:val="00B43A02"/>
    <w:rsid w:val="00B45D99"/>
    <w:rsid w:val="00B50043"/>
    <w:rsid w:val="00B524AD"/>
    <w:rsid w:val="00B532C9"/>
    <w:rsid w:val="00B5354F"/>
    <w:rsid w:val="00B53873"/>
    <w:rsid w:val="00B53E64"/>
    <w:rsid w:val="00B54071"/>
    <w:rsid w:val="00B57BD0"/>
    <w:rsid w:val="00B61521"/>
    <w:rsid w:val="00B62577"/>
    <w:rsid w:val="00B66102"/>
    <w:rsid w:val="00B70BD2"/>
    <w:rsid w:val="00B71CAD"/>
    <w:rsid w:val="00B71E95"/>
    <w:rsid w:val="00B737CF"/>
    <w:rsid w:val="00B73F95"/>
    <w:rsid w:val="00B766C6"/>
    <w:rsid w:val="00B76F49"/>
    <w:rsid w:val="00B80001"/>
    <w:rsid w:val="00B82F66"/>
    <w:rsid w:val="00B839D4"/>
    <w:rsid w:val="00B84275"/>
    <w:rsid w:val="00B8520C"/>
    <w:rsid w:val="00B8579E"/>
    <w:rsid w:val="00B85A92"/>
    <w:rsid w:val="00B931F8"/>
    <w:rsid w:val="00B94AEF"/>
    <w:rsid w:val="00B94BAE"/>
    <w:rsid w:val="00B9573D"/>
    <w:rsid w:val="00B96286"/>
    <w:rsid w:val="00B96B1A"/>
    <w:rsid w:val="00BA1BA9"/>
    <w:rsid w:val="00BA3683"/>
    <w:rsid w:val="00BA59C7"/>
    <w:rsid w:val="00BA5E3D"/>
    <w:rsid w:val="00BA7AC6"/>
    <w:rsid w:val="00BB1EB0"/>
    <w:rsid w:val="00BB4204"/>
    <w:rsid w:val="00BB58C2"/>
    <w:rsid w:val="00BB5F06"/>
    <w:rsid w:val="00BC05F8"/>
    <w:rsid w:val="00BC1A7A"/>
    <w:rsid w:val="00BC35BD"/>
    <w:rsid w:val="00BC4DDA"/>
    <w:rsid w:val="00BC6386"/>
    <w:rsid w:val="00BC6D06"/>
    <w:rsid w:val="00BD3D2B"/>
    <w:rsid w:val="00BD472F"/>
    <w:rsid w:val="00BD72A1"/>
    <w:rsid w:val="00BE007D"/>
    <w:rsid w:val="00BF1FC2"/>
    <w:rsid w:val="00BF29A8"/>
    <w:rsid w:val="00BF2DDF"/>
    <w:rsid w:val="00BF55C0"/>
    <w:rsid w:val="00BF5D90"/>
    <w:rsid w:val="00BF683C"/>
    <w:rsid w:val="00C00944"/>
    <w:rsid w:val="00C02853"/>
    <w:rsid w:val="00C06D60"/>
    <w:rsid w:val="00C1017B"/>
    <w:rsid w:val="00C11E91"/>
    <w:rsid w:val="00C11FF5"/>
    <w:rsid w:val="00C15DE4"/>
    <w:rsid w:val="00C16306"/>
    <w:rsid w:val="00C221C2"/>
    <w:rsid w:val="00C2614F"/>
    <w:rsid w:val="00C26CEF"/>
    <w:rsid w:val="00C32CA9"/>
    <w:rsid w:val="00C3370D"/>
    <w:rsid w:val="00C364EC"/>
    <w:rsid w:val="00C36B2A"/>
    <w:rsid w:val="00C37179"/>
    <w:rsid w:val="00C406AC"/>
    <w:rsid w:val="00C40DA0"/>
    <w:rsid w:val="00C445CB"/>
    <w:rsid w:val="00C4690F"/>
    <w:rsid w:val="00C520B8"/>
    <w:rsid w:val="00C52214"/>
    <w:rsid w:val="00C534FE"/>
    <w:rsid w:val="00C5406A"/>
    <w:rsid w:val="00C54D5B"/>
    <w:rsid w:val="00C56181"/>
    <w:rsid w:val="00C57EBD"/>
    <w:rsid w:val="00C6228C"/>
    <w:rsid w:val="00C623BC"/>
    <w:rsid w:val="00C65900"/>
    <w:rsid w:val="00C73DC3"/>
    <w:rsid w:val="00C743F0"/>
    <w:rsid w:val="00C7776D"/>
    <w:rsid w:val="00C77E70"/>
    <w:rsid w:val="00C802BD"/>
    <w:rsid w:val="00C87606"/>
    <w:rsid w:val="00C90AA1"/>
    <w:rsid w:val="00C94AF3"/>
    <w:rsid w:val="00C97E67"/>
    <w:rsid w:val="00CA4FA8"/>
    <w:rsid w:val="00CA6291"/>
    <w:rsid w:val="00CA64E8"/>
    <w:rsid w:val="00CA6547"/>
    <w:rsid w:val="00CB2AF9"/>
    <w:rsid w:val="00CC1332"/>
    <w:rsid w:val="00CC22A4"/>
    <w:rsid w:val="00CC2BC3"/>
    <w:rsid w:val="00CC37F8"/>
    <w:rsid w:val="00CC3FAF"/>
    <w:rsid w:val="00CC47CE"/>
    <w:rsid w:val="00CD124A"/>
    <w:rsid w:val="00CD1CBE"/>
    <w:rsid w:val="00CD74DA"/>
    <w:rsid w:val="00CD7F7A"/>
    <w:rsid w:val="00CE0604"/>
    <w:rsid w:val="00CE2F89"/>
    <w:rsid w:val="00CE327E"/>
    <w:rsid w:val="00CE3477"/>
    <w:rsid w:val="00CE4430"/>
    <w:rsid w:val="00CE763C"/>
    <w:rsid w:val="00CE7B6E"/>
    <w:rsid w:val="00CF1546"/>
    <w:rsid w:val="00CF2113"/>
    <w:rsid w:val="00D0004D"/>
    <w:rsid w:val="00D042B2"/>
    <w:rsid w:val="00D04D66"/>
    <w:rsid w:val="00D052E3"/>
    <w:rsid w:val="00D0612C"/>
    <w:rsid w:val="00D068FE"/>
    <w:rsid w:val="00D100AE"/>
    <w:rsid w:val="00D1059D"/>
    <w:rsid w:val="00D138BD"/>
    <w:rsid w:val="00D14121"/>
    <w:rsid w:val="00D14A50"/>
    <w:rsid w:val="00D15CB0"/>
    <w:rsid w:val="00D1665B"/>
    <w:rsid w:val="00D170C8"/>
    <w:rsid w:val="00D17221"/>
    <w:rsid w:val="00D2256D"/>
    <w:rsid w:val="00D30783"/>
    <w:rsid w:val="00D32430"/>
    <w:rsid w:val="00D36F0A"/>
    <w:rsid w:val="00D3742B"/>
    <w:rsid w:val="00D40085"/>
    <w:rsid w:val="00D404E2"/>
    <w:rsid w:val="00D430A3"/>
    <w:rsid w:val="00D43D1D"/>
    <w:rsid w:val="00D44CA5"/>
    <w:rsid w:val="00D45F9D"/>
    <w:rsid w:val="00D47638"/>
    <w:rsid w:val="00D500E5"/>
    <w:rsid w:val="00D50772"/>
    <w:rsid w:val="00D51E4F"/>
    <w:rsid w:val="00D53D92"/>
    <w:rsid w:val="00D60241"/>
    <w:rsid w:val="00D60557"/>
    <w:rsid w:val="00D610E2"/>
    <w:rsid w:val="00D6341E"/>
    <w:rsid w:val="00D6506B"/>
    <w:rsid w:val="00D709AE"/>
    <w:rsid w:val="00D75491"/>
    <w:rsid w:val="00D76556"/>
    <w:rsid w:val="00D83806"/>
    <w:rsid w:val="00D85377"/>
    <w:rsid w:val="00D86A37"/>
    <w:rsid w:val="00D87D10"/>
    <w:rsid w:val="00D92C54"/>
    <w:rsid w:val="00D94F72"/>
    <w:rsid w:val="00DA0A8B"/>
    <w:rsid w:val="00DA4969"/>
    <w:rsid w:val="00DB3B69"/>
    <w:rsid w:val="00DC34C4"/>
    <w:rsid w:val="00DC3989"/>
    <w:rsid w:val="00DC3DB1"/>
    <w:rsid w:val="00DC5A59"/>
    <w:rsid w:val="00DC5AA8"/>
    <w:rsid w:val="00DC5B9C"/>
    <w:rsid w:val="00DD2C61"/>
    <w:rsid w:val="00DD5FEE"/>
    <w:rsid w:val="00DE23EF"/>
    <w:rsid w:val="00DE2FEC"/>
    <w:rsid w:val="00DE52D5"/>
    <w:rsid w:val="00DE5E56"/>
    <w:rsid w:val="00DF1693"/>
    <w:rsid w:val="00DF36C8"/>
    <w:rsid w:val="00DF525D"/>
    <w:rsid w:val="00DF5399"/>
    <w:rsid w:val="00DF7E52"/>
    <w:rsid w:val="00E0065B"/>
    <w:rsid w:val="00E00813"/>
    <w:rsid w:val="00E0135A"/>
    <w:rsid w:val="00E019B8"/>
    <w:rsid w:val="00E01FFA"/>
    <w:rsid w:val="00E028A9"/>
    <w:rsid w:val="00E03ABE"/>
    <w:rsid w:val="00E06D9C"/>
    <w:rsid w:val="00E10D59"/>
    <w:rsid w:val="00E115C0"/>
    <w:rsid w:val="00E124B2"/>
    <w:rsid w:val="00E12741"/>
    <w:rsid w:val="00E129B5"/>
    <w:rsid w:val="00E17708"/>
    <w:rsid w:val="00E2023C"/>
    <w:rsid w:val="00E204D3"/>
    <w:rsid w:val="00E20645"/>
    <w:rsid w:val="00E209D5"/>
    <w:rsid w:val="00E21D2E"/>
    <w:rsid w:val="00E22AF4"/>
    <w:rsid w:val="00E307CB"/>
    <w:rsid w:val="00E310F5"/>
    <w:rsid w:val="00E31699"/>
    <w:rsid w:val="00E33075"/>
    <w:rsid w:val="00E33568"/>
    <w:rsid w:val="00E354B9"/>
    <w:rsid w:val="00E3674D"/>
    <w:rsid w:val="00E36873"/>
    <w:rsid w:val="00E37AE4"/>
    <w:rsid w:val="00E50602"/>
    <w:rsid w:val="00E51FF0"/>
    <w:rsid w:val="00E5571C"/>
    <w:rsid w:val="00E57152"/>
    <w:rsid w:val="00E61DC7"/>
    <w:rsid w:val="00E620E8"/>
    <w:rsid w:val="00E62CD4"/>
    <w:rsid w:val="00E65866"/>
    <w:rsid w:val="00E659C0"/>
    <w:rsid w:val="00E65CFF"/>
    <w:rsid w:val="00E67D7E"/>
    <w:rsid w:val="00E70E52"/>
    <w:rsid w:val="00E7194C"/>
    <w:rsid w:val="00E71E8C"/>
    <w:rsid w:val="00E73CC4"/>
    <w:rsid w:val="00E76FF1"/>
    <w:rsid w:val="00E8067C"/>
    <w:rsid w:val="00E80885"/>
    <w:rsid w:val="00E821C6"/>
    <w:rsid w:val="00E82FD1"/>
    <w:rsid w:val="00E8471E"/>
    <w:rsid w:val="00E90D0D"/>
    <w:rsid w:val="00E93895"/>
    <w:rsid w:val="00E9645D"/>
    <w:rsid w:val="00EA15E0"/>
    <w:rsid w:val="00EA16B3"/>
    <w:rsid w:val="00EA24DE"/>
    <w:rsid w:val="00EA280C"/>
    <w:rsid w:val="00EA474F"/>
    <w:rsid w:val="00EA560D"/>
    <w:rsid w:val="00EA5C1E"/>
    <w:rsid w:val="00EB11EA"/>
    <w:rsid w:val="00EB1828"/>
    <w:rsid w:val="00EB306A"/>
    <w:rsid w:val="00EB4441"/>
    <w:rsid w:val="00EB77BF"/>
    <w:rsid w:val="00EC22A1"/>
    <w:rsid w:val="00EC2417"/>
    <w:rsid w:val="00EC2C22"/>
    <w:rsid w:val="00EC2E5F"/>
    <w:rsid w:val="00EC3060"/>
    <w:rsid w:val="00EC37AF"/>
    <w:rsid w:val="00EC4A19"/>
    <w:rsid w:val="00EC5CAC"/>
    <w:rsid w:val="00ED0B33"/>
    <w:rsid w:val="00ED1234"/>
    <w:rsid w:val="00ED14E9"/>
    <w:rsid w:val="00ED24F7"/>
    <w:rsid w:val="00ED3007"/>
    <w:rsid w:val="00ED75CA"/>
    <w:rsid w:val="00EF1F33"/>
    <w:rsid w:val="00EF3BAE"/>
    <w:rsid w:val="00EF4F01"/>
    <w:rsid w:val="00EF5825"/>
    <w:rsid w:val="00F00647"/>
    <w:rsid w:val="00F01018"/>
    <w:rsid w:val="00F01818"/>
    <w:rsid w:val="00F0778C"/>
    <w:rsid w:val="00F10E04"/>
    <w:rsid w:val="00F15244"/>
    <w:rsid w:val="00F164C0"/>
    <w:rsid w:val="00F2605C"/>
    <w:rsid w:val="00F32166"/>
    <w:rsid w:val="00F325E7"/>
    <w:rsid w:val="00F3349D"/>
    <w:rsid w:val="00F37108"/>
    <w:rsid w:val="00F40E61"/>
    <w:rsid w:val="00F43689"/>
    <w:rsid w:val="00F43A5D"/>
    <w:rsid w:val="00F43A90"/>
    <w:rsid w:val="00F479DA"/>
    <w:rsid w:val="00F507AA"/>
    <w:rsid w:val="00F52F95"/>
    <w:rsid w:val="00F57AA8"/>
    <w:rsid w:val="00F62706"/>
    <w:rsid w:val="00F647A9"/>
    <w:rsid w:val="00F65415"/>
    <w:rsid w:val="00F71E2A"/>
    <w:rsid w:val="00F73EA0"/>
    <w:rsid w:val="00F82DC1"/>
    <w:rsid w:val="00F92A9A"/>
    <w:rsid w:val="00F97985"/>
    <w:rsid w:val="00FA13CC"/>
    <w:rsid w:val="00FA1715"/>
    <w:rsid w:val="00FA274F"/>
    <w:rsid w:val="00FA3324"/>
    <w:rsid w:val="00FA3E11"/>
    <w:rsid w:val="00FA53B4"/>
    <w:rsid w:val="00FA5637"/>
    <w:rsid w:val="00FA6C94"/>
    <w:rsid w:val="00FB23C5"/>
    <w:rsid w:val="00FC153A"/>
    <w:rsid w:val="00FC359A"/>
    <w:rsid w:val="00FC4472"/>
    <w:rsid w:val="00FC4627"/>
    <w:rsid w:val="00FC5D88"/>
    <w:rsid w:val="00FC6A6C"/>
    <w:rsid w:val="00FD178D"/>
    <w:rsid w:val="00FD341F"/>
    <w:rsid w:val="00FD4B7F"/>
    <w:rsid w:val="00FD5FD9"/>
    <w:rsid w:val="00FD6F0E"/>
    <w:rsid w:val="00FD7755"/>
    <w:rsid w:val="00FE3D0A"/>
    <w:rsid w:val="00FE3F37"/>
    <w:rsid w:val="00FE4AF9"/>
    <w:rsid w:val="00FF21CE"/>
    <w:rsid w:val="00FF3C05"/>
    <w:rsid w:val="00FF3D1D"/>
    <w:rsid w:val="00FF58C0"/>
    <w:rsid w:val="00FF61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6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573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DD2C6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DD2C61"/>
    <w:pPr>
      <w:spacing w:after="0" w:line="240" w:lineRule="auto"/>
      <w:ind w:left="720"/>
      <w:contextualSpacing/>
    </w:pPr>
    <w:rPr>
      <w:rFonts w:ascii="Times New Roman" w:hAnsi="Times New Roman"/>
      <w:sz w:val="24"/>
      <w:szCs w:val="24"/>
    </w:rPr>
  </w:style>
  <w:style w:type="paragraph" w:styleId="FootnoteText">
    <w:name w:val="footnote text"/>
    <w:basedOn w:val="Normal"/>
    <w:link w:val="FootnoteTextChar"/>
    <w:uiPriority w:val="99"/>
    <w:semiHidden/>
    <w:rsid w:val="00415A78"/>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415A78"/>
    <w:rPr>
      <w:rFonts w:ascii="Times New Roman" w:hAnsi="Times New Roman" w:cs="Times New Roman"/>
    </w:rPr>
  </w:style>
  <w:style w:type="character" w:styleId="FootnoteReference">
    <w:name w:val="footnote reference"/>
    <w:basedOn w:val="DefaultParagraphFont"/>
    <w:uiPriority w:val="99"/>
    <w:semiHidden/>
    <w:rsid w:val="00415A78"/>
    <w:rPr>
      <w:rFonts w:cs="Times New Roman"/>
      <w:vertAlign w:val="superscript"/>
    </w:rPr>
  </w:style>
  <w:style w:type="paragraph" w:styleId="BalloonText">
    <w:name w:val="Balloon Text"/>
    <w:basedOn w:val="Normal"/>
    <w:link w:val="BalloonTextChar"/>
    <w:uiPriority w:val="99"/>
    <w:semiHidden/>
    <w:rsid w:val="00633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30EC"/>
    <w:rPr>
      <w:rFonts w:ascii="Tahoma" w:hAnsi="Tahoma" w:cs="Tahoma"/>
      <w:sz w:val="16"/>
      <w:szCs w:val="16"/>
      <w:lang w:eastAsia="en-US"/>
    </w:rPr>
  </w:style>
  <w:style w:type="character" w:customStyle="1" w:styleId="apple-converted-space">
    <w:name w:val="apple-converted-space"/>
    <w:uiPriority w:val="99"/>
    <w:rsid w:val="00881C06"/>
  </w:style>
  <w:style w:type="paragraph" w:styleId="Footer">
    <w:name w:val="footer"/>
    <w:basedOn w:val="Normal"/>
    <w:link w:val="FooterChar"/>
    <w:uiPriority w:val="99"/>
    <w:rsid w:val="00B8579E"/>
    <w:pPr>
      <w:tabs>
        <w:tab w:val="center" w:pos="4320"/>
        <w:tab w:val="right" w:pos="8640"/>
      </w:tabs>
    </w:pPr>
  </w:style>
  <w:style w:type="character" w:customStyle="1" w:styleId="FooterChar">
    <w:name w:val="Footer Char"/>
    <w:basedOn w:val="DefaultParagraphFont"/>
    <w:link w:val="Footer"/>
    <w:uiPriority w:val="99"/>
    <w:semiHidden/>
    <w:locked/>
    <w:rsid w:val="00BF2DDF"/>
    <w:rPr>
      <w:rFonts w:cs="Times New Roman"/>
    </w:rPr>
  </w:style>
  <w:style w:type="character" w:styleId="PageNumber">
    <w:name w:val="page number"/>
    <w:basedOn w:val="DefaultParagraphFont"/>
    <w:uiPriority w:val="99"/>
    <w:rsid w:val="00B8579E"/>
    <w:rPr>
      <w:rFonts w:cs="Times New Roman"/>
    </w:rPr>
  </w:style>
</w:styles>
</file>

<file path=word/webSettings.xml><?xml version="1.0" encoding="utf-8"?>
<w:webSettings xmlns:r="http://schemas.openxmlformats.org/officeDocument/2006/relationships" xmlns:w="http://schemas.openxmlformats.org/wordprocessingml/2006/main">
  <w:divs>
    <w:div w:id="1841659174">
      <w:marLeft w:val="0"/>
      <w:marRight w:val="0"/>
      <w:marTop w:val="0"/>
      <w:marBottom w:val="0"/>
      <w:divBdr>
        <w:top w:val="none" w:sz="0" w:space="0" w:color="auto"/>
        <w:left w:val="none" w:sz="0" w:space="0" w:color="auto"/>
        <w:bottom w:val="none" w:sz="0" w:space="0" w:color="auto"/>
        <w:right w:val="none" w:sz="0" w:space="0" w:color="auto"/>
      </w:divBdr>
    </w:div>
    <w:div w:id="1841659175">
      <w:marLeft w:val="0"/>
      <w:marRight w:val="0"/>
      <w:marTop w:val="0"/>
      <w:marBottom w:val="0"/>
      <w:divBdr>
        <w:top w:val="none" w:sz="0" w:space="0" w:color="auto"/>
        <w:left w:val="none" w:sz="0" w:space="0" w:color="auto"/>
        <w:bottom w:val="none" w:sz="0" w:space="0" w:color="auto"/>
        <w:right w:val="none" w:sz="0" w:space="0" w:color="auto"/>
      </w:divBdr>
    </w:div>
    <w:div w:id="1841659176">
      <w:marLeft w:val="0"/>
      <w:marRight w:val="0"/>
      <w:marTop w:val="0"/>
      <w:marBottom w:val="0"/>
      <w:divBdr>
        <w:top w:val="none" w:sz="0" w:space="0" w:color="auto"/>
        <w:left w:val="none" w:sz="0" w:space="0" w:color="auto"/>
        <w:bottom w:val="none" w:sz="0" w:space="0" w:color="auto"/>
        <w:right w:val="none" w:sz="0" w:space="0" w:color="auto"/>
      </w:divBdr>
    </w:div>
    <w:div w:id="1841659177">
      <w:marLeft w:val="0"/>
      <w:marRight w:val="0"/>
      <w:marTop w:val="0"/>
      <w:marBottom w:val="0"/>
      <w:divBdr>
        <w:top w:val="none" w:sz="0" w:space="0" w:color="auto"/>
        <w:left w:val="none" w:sz="0" w:space="0" w:color="auto"/>
        <w:bottom w:val="none" w:sz="0" w:space="0" w:color="auto"/>
        <w:right w:val="none" w:sz="0" w:space="0" w:color="auto"/>
      </w:divBdr>
    </w:div>
    <w:div w:id="1841659178">
      <w:marLeft w:val="0"/>
      <w:marRight w:val="0"/>
      <w:marTop w:val="0"/>
      <w:marBottom w:val="0"/>
      <w:divBdr>
        <w:top w:val="none" w:sz="0" w:space="0" w:color="auto"/>
        <w:left w:val="none" w:sz="0" w:space="0" w:color="auto"/>
        <w:bottom w:val="none" w:sz="0" w:space="0" w:color="auto"/>
        <w:right w:val="none" w:sz="0" w:space="0" w:color="auto"/>
      </w:divBdr>
    </w:div>
    <w:div w:id="1841659179">
      <w:marLeft w:val="0"/>
      <w:marRight w:val="0"/>
      <w:marTop w:val="0"/>
      <w:marBottom w:val="0"/>
      <w:divBdr>
        <w:top w:val="none" w:sz="0" w:space="0" w:color="auto"/>
        <w:left w:val="none" w:sz="0" w:space="0" w:color="auto"/>
        <w:bottom w:val="none" w:sz="0" w:space="0" w:color="auto"/>
        <w:right w:val="none" w:sz="0" w:space="0" w:color="auto"/>
      </w:divBdr>
    </w:div>
    <w:div w:id="1841659180">
      <w:marLeft w:val="0"/>
      <w:marRight w:val="0"/>
      <w:marTop w:val="0"/>
      <w:marBottom w:val="0"/>
      <w:divBdr>
        <w:top w:val="none" w:sz="0" w:space="0" w:color="auto"/>
        <w:left w:val="none" w:sz="0" w:space="0" w:color="auto"/>
        <w:bottom w:val="none" w:sz="0" w:space="0" w:color="auto"/>
        <w:right w:val="none" w:sz="0" w:space="0" w:color="auto"/>
      </w:divBdr>
    </w:div>
    <w:div w:id="1841659181">
      <w:marLeft w:val="0"/>
      <w:marRight w:val="0"/>
      <w:marTop w:val="0"/>
      <w:marBottom w:val="0"/>
      <w:divBdr>
        <w:top w:val="none" w:sz="0" w:space="0" w:color="auto"/>
        <w:left w:val="none" w:sz="0" w:space="0" w:color="auto"/>
        <w:bottom w:val="none" w:sz="0" w:space="0" w:color="auto"/>
        <w:right w:val="none" w:sz="0" w:space="0" w:color="auto"/>
      </w:divBdr>
    </w:div>
    <w:div w:id="1841659182">
      <w:marLeft w:val="0"/>
      <w:marRight w:val="0"/>
      <w:marTop w:val="0"/>
      <w:marBottom w:val="0"/>
      <w:divBdr>
        <w:top w:val="none" w:sz="0" w:space="0" w:color="auto"/>
        <w:left w:val="none" w:sz="0" w:space="0" w:color="auto"/>
        <w:bottom w:val="none" w:sz="0" w:space="0" w:color="auto"/>
        <w:right w:val="none" w:sz="0" w:space="0" w:color="auto"/>
      </w:divBdr>
    </w:div>
    <w:div w:id="1841659183">
      <w:marLeft w:val="0"/>
      <w:marRight w:val="0"/>
      <w:marTop w:val="0"/>
      <w:marBottom w:val="0"/>
      <w:divBdr>
        <w:top w:val="none" w:sz="0" w:space="0" w:color="auto"/>
        <w:left w:val="none" w:sz="0" w:space="0" w:color="auto"/>
        <w:bottom w:val="none" w:sz="0" w:space="0" w:color="auto"/>
        <w:right w:val="none" w:sz="0" w:space="0" w:color="auto"/>
      </w:divBdr>
    </w:div>
    <w:div w:id="1841659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C2649-9978-48E8-8246-3D5D932E4E5F}"/>
</file>

<file path=customXml/itemProps2.xml><?xml version="1.0" encoding="utf-8"?>
<ds:datastoreItem xmlns:ds="http://schemas.openxmlformats.org/officeDocument/2006/customXml" ds:itemID="{A78ED6AF-CCBE-44E9-882B-C9E13A9BA82E}"/>
</file>

<file path=customXml/itemProps3.xml><?xml version="1.0" encoding="utf-8"?>
<ds:datastoreItem xmlns:ds="http://schemas.openxmlformats.org/officeDocument/2006/customXml" ds:itemID="{A1C22767-8FEF-4DA0-BD73-1962DDA12D84}"/>
</file>

<file path=docProps/app.xml><?xml version="1.0" encoding="utf-8"?>
<Properties xmlns="http://schemas.openxmlformats.org/officeDocument/2006/extended-properties" xmlns:vt="http://schemas.openxmlformats.org/officeDocument/2006/docPropsVTypes">
  <Template>Normal_Wordconv</Template>
  <TotalTime>323</TotalTime>
  <Pages>7</Pages>
  <Words>1808</Words>
  <Characters>10309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c:creator>
  <cp:keywords/>
  <dc:description/>
  <cp:lastModifiedBy>Vinaghost.Com</cp:lastModifiedBy>
  <cp:revision>146</cp:revision>
  <dcterms:created xsi:type="dcterms:W3CDTF">2017-01-01T03:42:00Z</dcterms:created>
  <dcterms:modified xsi:type="dcterms:W3CDTF">2017-06-27T03:49:00Z</dcterms:modified>
</cp:coreProperties>
</file>